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5E8BA" w14:textId="77777777" w:rsidR="00F12E17" w:rsidRDefault="00F12E17" w:rsidP="00F12E17">
      <w:pPr>
        <w:pStyle w:val="Title"/>
        <w:jc w:val="left"/>
        <w:outlineLvl w:val="0"/>
        <w:rPr>
          <w:rFonts w:ascii="Calibri" w:hAnsi="Calibri" w:cs="Calibri"/>
          <w:b/>
          <w:sz w:val="26"/>
          <w:szCs w:val="26"/>
        </w:rPr>
      </w:pPr>
    </w:p>
    <w:p w14:paraId="4DEF9362" w14:textId="4E497313" w:rsidR="00864FEA" w:rsidRDefault="00864FEA" w:rsidP="00F32467">
      <w:pPr>
        <w:pStyle w:val="Title"/>
        <w:outlineLvl w:val="0"/>
        <w:rPr>
          <w:rFonts w:ascii="Calibri" w:hAnsi="Calibri" w:cs="Calibri"/>
          <w:b/>
          <w:sz w:val="26"/>
          <w:szCs w:val="26"/>
        </w:rPr>
      </w:pPr>
      <w:r>
        <w:rPr>
          <w:rFonts w:ascii="Calibri" w:hAnsi="Calibri" w:cs="Calibri"/>
          <w:b/>
          <w:sz w:val="26"/>
          <w:szCs w:val="26"/>
        </w:rPr>
        <w:t>Regional Advisory Trauma Committee Quarterly Report</w:t>
      </w:r>
      <w:r w:rsidR="00CE70B8">
        <w:rPr>
          <w:rFonts w:ascii="Calibri" w:hAnsi="Calibri" w:cs="Calibri"/>
          <w:b/>
          <w:sz w:val="26"/>
          <w:szCs w:val="26"/>
        </w:rPr>
        <w:t xml:space="preserve"> </w:t>
      </w:r>
    </w:p>
    <w:p w14:paraId="655E9263" w14:textId="77777777" w:rsidR="00F32467" w:rsidRPr="00F039B3" w:rsidRDefault="00F32467" w:rsidP="00F32467">
      <w:pPr>
        <w:pStyle w:val="Title"/>
        <w:outlineLvl w:val="0"/>
        <w:rPr>
          <w:rFonts w:ascii="Arial" w:hAnsi="Arial" w:cs="Arial"/>
          <w:b/>
          <w:color w:val="454545" w:themeColor="text2"/>
          <w:sz w:val="20"/>
          <w:szCs w:val="28"/>
          <w:u w:val="single"/>
        </w:rPr>
      </w:pPr>
    </w:p>
    <w:tbl>
      <w:tblPr>
        <w:tblStyle w:val="TableGrid"/>
        <w:tblW w:w="11148" w:type="dxa"/>
        <w:tblInd w:w="-185" w:type="dxa"/>
        <w:tblLook w:val="04A0" w:firstRow="1" w:lastRow="0" w:firstColumn="1" w:lastColumn="0" w:noHBand="0" w:noVBand="1"/>
      </w:tblPr>
      <w:tblGrid>
        <w:gridCol w:w="1640"/>
        <w:gridCol w:w="1240"/>
        <w:gridCol w:w="1440"/>
        <w:gridCol w:w="2520"/>
        <w:gridCol w:w="2070"/>
        <w:gridCol w:w="2238"/>
      </w:tblGrid>
      <w:tr w:rsidR="00A13854" w:rsidRPr="00A13854" w14:paraId="00FEA605" w14:textId="77777777" w:rsidTr="0076477C">
        <w:trPr>
          <w:trHeight w:val="449"/>
        </w:trPr>
        <w:tc>
          <w:tcPr>
            <w:tcW w:w="1640" w:type="dxa"/>
            <w:shd w:val="clear" w:color="auto" w:fill="D7E9F3" w:themeFill="accent5" w:themeFillTint="33"/>
            <w:vAlign w:val="center"/>
          </w:tcPr>
          <w:p w14:paraId="4876508E" w14:textId="77777777" w:rsidR="00864FEA" w:rsidRPr="0076477C" w:rsidRDefault="00864FEA" w:rsidP="00A13854">
            <w:pPr>
              <w:rPr>
                <w:rFonts w:asciiTheme="minorHAnsi" w:hAnsiTheme="minorHAnsi" w:cstheme="minorHAnsi"/>
                <w:color w:val="000000" w:themeColor="text1"/>
                <w:sz w:val="24"/>
                <w:szCs w:val="24"/>
              </w:rPr>
            </w:pPr>
            <w:r w:rsidRPr="0076477C">
              <w:rPr>
                <w:rFonts w:asciiTheme="minorHAnsi" w:hAnsiTheme="minorHAnsi" w:cstheme="minorHAnsi"/>
                <w:color w:val="000000" w:themeColor="text1"/>
                <w:sz w:val="24"/>
                <w:szCs w:val="24"/>
              </w:rPr>
              <w:t>EMS Region</w:t>
            </w:r>
          </w:p>
        </w:tc>
        <w:tc>
          <w:tcPr>
            <w:tcW w:w="1240" w:type="dxa"/>
            <w:shd w:val="clear" w:color="auto" w:fill="auto"/>
            <w:vAlign w:val="center"/>
          </w:tcPr>
          <w:p w14:paraId="7DFD3924" w14:textId="274C7F70" w:rsidR="00864FEA" w:rsidRPr="0076477C" w:rsidRDefault="0059509B" w:rsidP="00A13854">
            <w:pPr>
              <w:rPr>
                <w:rFonts w:asciiTheme="minorHAnsi" w:hAnsiTheme="minorHAnsi" w:cstheme="minorHAnsi"/>
                <w:color w:val="000000" w:themeColor="text1"/>
                <w:sz w:val="24"/>
                <w:szCs w:val="24"/>
              </w:rPr>
            </w:pPr>
            <w:r w:rsidRPr="0076477C">
              <w:rPr>
                <w:rFonts w:asciiTheme="minorHAnsi" w:hAnsiTheme="minorHAnsi" w:cstheme="minorHAnsi"/>
                <w:color w:val="000000" w:themeColor="text1"/>
                <w:sz w:val="24"/>
                <w:szCs w:val="24"/>
              </w:rPr>
              <w:t>3</w:t>
            </w:r>
          </w:p>
        </w:tc>
        <w:tc>
          <w:tcPr>
            <w:tcW w:w="1440" w:type="dxa"/>
            <w:shd w:val="clear" w:color="auto" w:fill="D7E9F3" w:themeFill="accent5" w:themeFillTint="33"/>
            <w:vAlign w:val="center"/>
          </w:tcPr>
          <w:p w14:paraId="768606F2" w14:textId="1D8672A4" w:rsidR="00864FEA" w:rsidRPr="0076477C" w:rsidRDefault="00864FEA" w:rsidP="00A13854">
            <w:pPr>
              <w:rPr>
                <w:rFonts w:asciiTheme="minorHAnsi" w:hAnsiTheme="minorHAnsi" w:cstheme="minorHAnsi"/>
                <w:color w:val="000000" w:themeColor="text1"/>
                <w:sz w:val="24"/>
                <w:szCs w:val="24"/>
              </w:rPr>
            </w:pPr>
            <w:r w:rsidRPr="0076477C">
              <w:rPr>
                <w:rFonts w:asciiTheme="minorHAnsi" w:hAnsiTheme="minorHAnsi" w:cstheme="minorHAnsi"/>
                <w:color w:val="000000" w:themeColor="text1"/>
                <w:sz w:val="24"/>
                <w:szCs w:val="24"/>
              </w:rPr>
              <w:t>RTAC Chair</w:t>
            </w:r>
          </w:p>
        </w:tc>
        <w:tc>
          <w:tcPr>
            <w:tcW w:w="2520" w:type="dxa"/>
            <w:shd w:val="clear" w:color="auto" w:fill="auto"/>
            <w:vAlign w:val="center"/>
          </w:tcPr>
          <w:p w14:paraId="0EC56F46" w14:textId="04C9E85A" w:rsidR="00864FEA" w:rsidRPr="0076477C" w:rsidRDefault="0059509B" w:rsidP="00A13854">
            <w:pPr>
              <w:rPr>
                <w:rFonts w:asciiTheme="minorHAnsi" w:hAnsiTheme="minorHAnsi" w:cstheme="minorHAnsi"/>
                <w:color w:val="000000" w:themeColor="text1"/>
                <w:sz w:val="24"/>
                <w:szCs w:val="24"/>
              </w:rPr>
            </w:pPr>
            <w:r w:rsidRPr="0076477C">
              <w:rPr>
                <w:rFonts w:asciiTheme="minorHAnsi" w:hAnsiTheme="minorHAnsi" w:cstheme="minorHAnsi"/>
                <w:color w:val="000000" w:themeColor="text1"/>
                <w:sz w:val="24"/>
                <w:szCs w:val="24"/>
              </w:rPr>
              <w:t xml:space="preserve">Dr. </w:t>
            </w:r>
            <w:r w:rsidR="00D973DF">
              <w:rPr>
                <w:rFonts w:asciiTheme="minorHAnsi" w:hAnsiTheme="minorHAnsi" w:cstheme="minorHAnsi"/>
                <w:color w:val="000000" w:themeColor="text1"/>
                <w:sz w:val="24"/>
                <w:szCs w:val="24"/>
              </w:rPr>
              <w:t>Gregory House</w:t>
            </w:r>
          </w:p>
        </w:tc>
        <w:tc>
          <w:tcPr>
            <w:tcW w:w="2070" w:type="dxa"/>
            <w:shd w:val="clear" w:color="auto" w:fill="D7E9F3" w:themeFill="accent5" w:themeFillTint="33"/>
            <w:vAlign w:val="center"/>
          </w:tcPr>
          <w:p w14:paraId="474A7F8F" w14:textId="6B233B19" w:rsidR="00864FEA" w:rsidRPr="0076477C" w:rsidRDefault="00864FEA" w:rsidP="00A13854">
            <w:pPr>
              <w:rPr>
                <w:rFonts w:asciiTheme="minorHAnsi" w:hAnsiTheme="minorHAnsi" w:cstheme="minorHAnsi"/>
                <w:color w:val="FFFFFF" w:themeColor="background1"/>
                <w:sz w:val="24"/>
                <w:szCs w:val="24"/>
              </w:rPr>
            </w:pPr>
            <w:r w:rsidRPr="0076477C">
              <w:rPr>
                <w:rFonts w:asciiTheme="minorHAnsi" w:hAnsiTheme="minorHAnsi" w:cstheme="minorHAnsi"/>
                <w:color w:val="000000" w:themeColor="text1"/>
                <w:sz w:val="24"/>
                <w:szCs w:val="24"/>
              </w:rPr>
              <w:t>RTAC Coordinator</w:t>
            </w:r>
          </w:p>
        </w:tc>
        <w:tc>
          <w:tcPr>
            <w:tcW w:w="2238" w:type="dxa"/>
            <w:shd w:val="clear" w:color="auto" w:fill="auto"/>
            <w:vAlign w:val="center"/>
          </w:tcPr>
          <w:p w14:paraId="1072038B" w14:textId="75916BD4" w:rsidR="00864FEA" w:rsidRPr="0076477C" w:rsidRDefault="00D973DF" w:rsidP="00A13854">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Dennis Ashley</w:t>
            </w:r>
          </w:p>
        </w:tc>
      </w:tr>
    </w:tbl>
    <w:p w14:paraId="42E93690" w14:textId="77777777" w:rsidR="006B1A32" w:rsidRPr="00A13854" w:rsidRDefault="006B1A32" w:rsidP="006B1A32">
      <w:pPr>
        <w:rPr>
          <w:color w:val="000000" w:themeColor="text1"/>
        </w:rPr>
      </w:pPr>
    </w:p>
    <w:tbl>
      <w:tblPr>
        <w:tblW w:w="5171" w:type="pct"/>
        <w:tblInd w:w="-185" w:type="dxa"/>
        <w:tblBorders>
          <w:top w:val="single" w:sz="2" w:space="0" w:color="454545" w:themeColor="text2"/>
          <w:left w:val="single" w:sz="2" w:space="0" w:color="454545" w:themeColor="text2"/>
          <w:bottom w:val="single" w:sz="2" w:space="0" w:color="454545" w:themeColor="text2"/>
          <w:right w:val="single" w:sz="2" w:space="0" w:color="454545" w:themeColor="text2"/>
          <w:insideH w:val="single" w:sz="2" w:space="0" w:color="454545" w:themeColor="text2"/>
          <w:insideV w:val="single" w:sz="2" w:space="0" w:color="454545" w:themeColor="text2"/>
        </w:tblBorders>
        <w:tblLook w:val="0000" w:firstRow="0" w:lastRow="0" w:firstColumn="0" w:lastColumn="0" w:noHBand="0" w:noVBand="0"/>
      </w:tblPr>
      <w:tblGrid>
        <w:gridCol w:w="2840"/>
        <w:gridCol w:w="8323"/>
      </w:tblGrid>
      <w:tr w:rsidR="00A13854" w:rsidRPr="00A13854" w14:paraId="0C6DA34B" w14:textId="77777777" w:rsidTr="0076477C">
        <w:trPr>
          <w:trHeight w:val="408"/>
        </w:trPr>
        <w:tc>
          <w:tcPr>
            <w:tcW w:w="1272" w:type="pct"/>
            <w:shd w:val="clear" w:color="auto" w:fill="D7E9F3" w:themeFill="accent5" w:themeFillTint="33"/>
            <w:vAlign w:val="center"/>
          </w:tcPr>
          <w:p w14:paraId="222CC231" w14:textId="40AABED2" w:rsidR="00864FEA" w:rsidRPr="0076477C" w:rsidRDefault="00864FEA" w:rsidP="001369B4">
            <w:pPr>
              <w:pStyle w:val="Title"/>
              <w:rPr>
                <w:rFonts w:ascii="Calibri" w:hAnsi="Calibri" w:cs="Calibri"/>
                <w:bCs/>
                <w:color w:val="000000" w:themeColor="text1"/>
                <w:szCs w:val="24"/>
              </w:rPr>
            </w:pPr>
            <w:r w:rsidRPr="0076477C">
              <w:rPr>
                <w:rFonts w:ascii="Calibri" w:hAnsi="Calibri" w:cs="Calibri"/>
                <w:bCs/>
                <w:color w:val="000000" w:themeColor="text1"/>
                <w:szCs w:val="24"/>
              </w:rPr>
              <w:t>Date Submitted</w:t>
            </w:r>
          </w:p>
        </w:tc>
        <w:tc>
          <w:tcPr>
            <w:tcW w:w="3728" w:type="pct"/>
            <w:shd w:val="clear" w:color="auto" w:fill="auto"/>
            <w:vAlign w:val="center"/>
          </w:tcPr>
          <w:p w14:paraId="2A2299A9" w14:textId="4B3C0C8B" w:rsidR="00864FEA" w:rsidRPr="00F12E17" w:rsidRDefault="00F12E17" w:rsidP="00F039B3">
            <w:pPr>
              <w:pStyle w:val="Title"/>
              <w:jc w:val="left"/>
              <w:rPr>
                <w:rFonts w:ascii="Calibri" w:hAnsi="Calibri" w:cs="Calibri"/>
                <w:bCs/>
                <w:color w:val="000000" w:themeColor="text1"/>
                <w:szCs w:val="24"/>
              </w:rPr>
            </w:pPr>
            <w:r w:rsidRPr="00F12E17">
              <w:rPr>
                <w:rFonts w:ascii="Calibri" w:hAnsi="Calibri" w:cs="Calibri"/>
                <w:bCs/>
                <w:color w:val="000000" w:themeColor="text1"/>
                <w:szCs w:val="24"/>
              </w:rPr>
              <w:t>04/15/2022</w:t>
            </w:r>
          </w:p>
        </w:tc>
      </w:tr>
      <w:tr w:rsidR="00A13854" w:rsidRPr="00A13854" w14:paraId="5AA2B4EE" w14:textId="77777777" w:rsidTr="0076477C">
        <w:trPr>
          <w:trHeight w:val="408"/>
        </w:trPr>
        <w:tc>
          <w:tcPr>
            <w:tcW w:w="1272" w:type="pct"/>
            <w:shd w:val="clear" w:color="auto" w:fill="D7E9F3" w:themeFill="accent5" w:themeFillTint="33"/>
            <w:vAlign w:val="center"/>
          </w:tcPr>
          <w:p w14:paraId="6B74185A" w14:textId="2FD21042" w:rsidR="00864FEA" w:rsidRPr="0076477C" w:rsidRDefault="00864FEA" w:rsidP="001369B4">
            <w:pPr>
              <w:pStyle w:val="Title"/>
              <w:rPr>
                <w:rFonts w:ascii="Calibri" w:hAnsi="Calibri" w:cs="Calibri"/>
                <w:bCs/>
                <w:color w:val="000000" w:themeColor="text1"/>
                <w:szCs w:val="24"/>
              </w:rPr>
            </w:pPr>
            <w:r w:rsidRPr="0076477C">
              <w:rPr>
                <w:rFonts w:ascii="Calibri" w:hAnsi="Calibri" w:cs="Calibri"/>
                <w:bCs/>
                <w:color w:val="000000" w:themeColor="text1"/>
                <w:szCs w:val="24"/>
              </w:rPr>
              <w:t xml:space="preserve">Quarter </w:t>
            </w:r>
          </w:p>
        </w:tc>
        <w:tc>
          <w:tcPr>
            <w:tcW w:w="3728" w:type="pct"/>
            <w:shd w:val="clear" w:color="auto" w:fill="auto"/>
            <w:vAlign w:val="center"/>
          </w:tcPr>
          <w:p w14:paraId="5FD71DE5" w14:textId="66E28951" w:rsidR="00864FEA" w:rsidRPr="00F12E17" w:rsidRDefault="00F12E17" w:rsidP="00F039B3">
            <w:pPr>
              <w:pStyle w:val="Title"/>
              <w:jc w:val="left"/>
              <w:rPr>
                <w:rFonts w:ascii="Calibri" w:hAnsi="Calibri" w:cs="Calibri"/>
                <w:bCs/>
                <w:color w:val="000000" w:themeColor="text1"/>
                <w:szCs w:val="24"/>
              </w:rPr>
            </w:pPr>
            <w:r w:rsidRPr="00F12E17">
              <w:rPr>
                <w:rFonts w:ascii="Calibri" w:hAnsi="Calibri" w:cs="Calibri"/>
                <w:bCs/>
                <w:color w:val="000000" w:themeColor="text1"/>
                <w:szCs w:val="24"/>
              </w:rPr>
              <w:t>3</w:t>
            </w:r>
            <w:r w:rsidR="00D973DF">
              <w:rPr>
                <w:rFonts w:ascii="Calibri" w:hAnsi="Calibri" w:cs="Calibri"/>
                <w:bCs/>
                <w:color w:val="000000" w:themeColor="text1"/>
                <w:szCs w:val="24"/>
              </w:rPr>
              <w:t xml:space="preserve"> </w:t>
            </w:r>
          </w:p>
        </w:tc>
      </w:tr>
    </w:tbl>
    <w:p w14:paraId="47C7C80A" w14:textId="77777777" w:rsidR="00F039B3" w:rsidRPr="00A13854" w:rsidRDefault="00F039B3">
      <w:pPr>
        <w:rPr>
          <w:color w:val="000000" w:themeColor="text1"/>
          <w:sz w:val="24"/>
          <w:szCs w:val="24"/>
        </w:rPr>
      </w:pPr>
    </w:p>
    <w:tbl>
      <w:tblPr>
        <w:tblW w:w="5171" w:type="pct"/>
        <w:tblInd w:w="-185" w:type="dxa"/>
        <w:tblBorders>
          <w:top w:val="single" w:sz="2" w:space="0" w:color="454545" w:themeColor="text2"/>
          <w:left w:val="single" w:sz="2" w:space="0" w:color="454545" w:themeColor="text2"/>
          <w:bottom w:val="single" w:sz="2" w:space="0" w:color="454545" w:themeColor="text2"/>
          <w:right w:val="single" w:sz="2" w:space="0" w:color="454545" w:themeColor="text2"/>
          <w:insideH w:val="single" w:sz="2" w:space="0" w:color="454545" w:themeColor="text2"/>
          <w:insideV w:val="single" w:sz="2" w:space="0" w:color="454545" w:themeColor="text2"/>
        </w:tblBorders>
        <w:tblLook w:val="0000" w:firstRow="0" w:lastRow="0" w:firstColumn="0" w:lastColumn="0" w:noHBand="0" w:noVBand="0"/>
      </w:tblPr>
      <w:tblGrid>
        <w:gridCol w:w="2840"/>
        <w:gridCol w:w="2648"/>
        <w:gridCol w:w="5675"/>
      </w:tblGrid>
      <w:tr w:rsidR="00A13854" w:rsidRPr="00A13854" w14:paraId="0170394F" w14:textId="77777777" w:rsidTr="00F12E17">
        <w:trPr>
          <w:trHeight w:val="408"/>
        </w:trPr>
        <w:tc>
          <w:tcPr>
            <w:tcW w:w="1272" w:type="pct"/>
            <w:tcBorders>
              <w:bottom w:val="single" w:sz="12" w:space="0" w:color="454545" w:themeColor="text2"/>
            </w:tcBorders>
            <w:shd w:val="clear" w:color="auto" w:fill="D7E9F3" w:themeFill="accent5" w:themeFillTint="33"/>
            <w:vAlign w:val="center"/>
          </w:tcPr>
          <w:p w14:paraId="21CE4406" w14:textId="6148E8EF" w:rsidR="00D84CDC" w:rsidRPr="00A13854" w:rsidRDefault="003840F3" w:rsidP="001369B4">
            <w:pPr>
              <w:pStyle w:val="Title"/>
              <w:rPr>
                <w:rFonts w:ascii="Calibri" w:hAnsi="Calibri" w:cs="Calibri"/>
                <w:b/>
                <w:color w:val="000000" w:themeColor="text1"/>
                <w:szCs w:val="24"/>
              </w:rPr>
            </w:pPr>
            <w:r>
              <w:rPr>
                <w:rFonts w:ascii="Calibri" w:hAnsi="Calibri" w:cs="Calibri"/>
                <w:b/>
                <w:color w:val="000000" w:themeColor="text1"/>
                <w:szCs w:val="24"/>
              </w:rPr>
              <w:t xml:space="preserve">Current Quarter </w:t>
            </w:r>
            <w:r w:rsidR="00D84CDC" w:rsidRPr="00A13854">
              <w:rPr>
                <w:rFonts w:ascii="Calibri" w:hAnsi="Calibri" w:cs="Calibri"/>
                <w:b/>
                <w:color w:val="000000" w:themeColor="text1"/>
                <w:szCs w:val="24"/>
              </w:rPr>
              <w:t>Project/Activity</w:t>
            </w:r>
            <w:r w:rsidR="00D84CDC" w:rsidRPr="00A13854">
              <w:rPr>
                <w:rStyle w:val="FootnoteReference"/>
                <w:rFonts w:ascii="Calibri" w:hAnsi="Calibri" w:cs="Calibri"/>
                <w:b/>
                <w:color w:val="000000" w:themeColor="text1"/>
                <w:szCs w:val="24"/>
              </w:rPr>
              <w:footnoteReference w:id="1"/>
            </w:r>
          </w:p>
        </w:tc>
        <w:tc>
          <w:tcPr>
            <w:tcW w:w="3728" w:type="pct"/>
            <w:gridSpan w:val="2"/>
            <w:tcBorders>
              <w:bottom w:val="single" w:sz="12" w:space="0" w:color="454545" w:themeColor="text2"/>
            </w:tcBorders>
            <w:shd w:val="clear" w:color="auto" w:fill="D7E9F3" w:themeFill="accent5" w:themeFillTint="33"/>
            <w:vAlign w:val="center"/>
          </w:tcPr>
          <w:p w14:paraId="0ABCA0C4" w14:textId="77777777" w:rsidR="00D84CDC" w:rsidRPr="00A13854" w:rsidRDefault="00D84CDC" w:rsidP="001369B4">
            <w:pPr>
              <w:pStyle w:val="Title"/>
              <w:rPr>
                <w:rFonts w:ascii="Calibri" w:hAnsi="Calibri" w:cs="Calibri"/>
                <w:b/>
                <w:color w:val="000000" w:themeColor="text1"/>
                <w:szCs w:val="24"/>
              </w:rPr>
            </w:pPr>
            <w:r w:rsidRPr="00A13854">
              <w:rPr>
                <w:rFonts w:ascii="Calibri" w:hAnsi="Calibri" w:cs="Calibri"/>
                <w:b/>
                <w:color w:val="000000" w:themeColor="text1"/>
                <w:szCs w:val="24"/>
              </w:rPr>
              <w:t>Comments</w:t>
            </w:r>
          </w:p>
        </w:tc>
      </w:tr>
      <w:tr w:rsidR="00A13854" w:rsidRPr="00A13854" w14:paraId="1E9B5669" w14:textId="77777777" w:rsidTr="00A13854">
        <w:trPr>
          <w:trHeight w:val="260"/>
        </w:trPr>
        <w:tc>
          <w:tcPr>
            <w:tcW w:w="1272" w:type="pct"/>
            <w:tcBorders>
              <w:top w:val="single" w:sz="12" w:space="0" w:color="454545" w:themeColor="text2"/>
            </w:tcBorders>
            <w:tcMar>
              <w:top w:w="72" w:type="dxa"/>
              <w:left w:w="115" w:type="dxa"/>
              <w:bottom w:w="72" w:type="dxa"/>
              <w:right w:w="115" w:type="dxa"/>
            </w:tcMar>
          </w:tcPr>
          <w:p w14:paraId="49534573" w14:textId="4F11022C" w:rsidR="00D84CDC" w:rsidRPr="00A13854" w:rsidRDefault="003840F3" w:rsidP="001369B4">
            <w:pPr>
              <w:numPr>
                <w:ilvl w:val="0"/>
                <w:numId w:val="35"/>
              </w:numPr>
              <w:rPr>
                <w:rFonts w:ascii="Calibri" w:hAnsi="Calibri" w:cs="Arial"/>
                <w:color w:val="000000" w:themeColor="text1"/>
                <w:sz w:val="24"/>
                <w:szCs w:val="24"/>
              </w:rPr>
            </w:pPr>
            <w:r>
              <w:rPr>
                <w:rFonts w:ascii="Calibri" w:hAnsi="Calibri" w:cs="Arial"/>
                <w:color w:val="000000" w:themeColor="text1"/>
                <w:sz w:val="24"/>
                <w:szCs w:val="24"/>
              </w:rPr>
              <w:t>Stop the Bleed</w:t>
            </w:r>
          </w:p>
        </w:tc>
        <w:tc>
          <w:tcPr>
            <w:tcW w:w="3728" w:type="pct"/>
            <w:gridSpan w:val="2"/>
            <w:tcBorders>
              <w:top w:val="single" w:sz="12" w:space="0" w:color="454545" w:themeColor="text2"/>
            </w:tcBorders>
            <w:tcMar>
              <w:top w:w="72" w:type="dxa"/>
              <w:left w:w="115" w:type="dxa"/>
              <w:bottom w:w="72" w:type="dxa"/>
              <w:right w:w="115" w:type="dxa"/>
            </w:tcMar>
          </w:tcPr>
          <w:p w14:paraId="5A1A59D8" w14:textId="710290F5" w:rsidR="00D84CDC" w:rsidRPr="00A13854" w:rsidRDefault="003840F3" w:rsidP="001369B4">
            <w:pPr>
              <w:pStyle w:val="Title"/>
              <w:jc w:val="left"/>
              <w:rPr>
                <w:rFonts w:ascii="Calibri" w:hAnsi="Calibri" w:cs="Arial"/>
                <w:color w:val="000000" w:themeColor="text1"/>
                <w:szCs w:val="24"/>
              </w:rPr>
            </w:pPr>
            <w:r>
              <w:rPr>
                <w:rFonts w:ascii="Calibri" w:hAnsi="Calibri" w:cs="Arial"/>
                <w:color w:val="000000" w:themeColor="text1"/>
                <w:szCs w:val="24"/>
              </w:rPr>
              <w:t>To include current STB offerings only. List course dates, location, and audience</w:t>
            </w:r>
          </w:p>
          <w:p w14:paraId="722F60A4" w14:textId="2FA3DD47" w:rsidR="00247EE0" w:rsidRPr="00A13854" w:rsidRDefault="00247EE0" w:rsidP="001369B4">
            <w:pPr>
              <w:pStyle w:val="Title"/>
              <w:jc w:val="left"/>
              <w:rPr>
                <w:rFonts w:ascii="Calibri" w:hAnsi="Calibri" w:cs="Arial"/>
                <w:color w:val="000000" w:themeColor="text1"/>
                <w:szCs w:val="24"/>
              </w:rPr>
            </w:pPr>
          </w:p>
        </w:tc>
      </w:tr>
      <w:tr w:rsidR="00A13854" w:rsidRPr="00A13854" w14:paraId="00476936" w14:textId="77777777" w:rsidTr="00F12E17">
        <w:trPr>
          <w:trHeight w:val="247"/>
        </w:trPr>
        <w:tc>
          <w:tcPr>
            <w:tcW w:w="2458" w:type="pct"/>
            <w:gridSpan w:val="2"/>
            <w:tcBorders>
              <w:bottom w:val="single" w:sz="12" w:space="0" w:color="454545" w:themeColor="text2"/>
            </w:tcBorders>
            <w:shd w:val="clear" w:color="auto" w:fill="D7E9F3" w:themeFill="accent5" w:themeFillTint="33"/>
            <w:tcMar>
              <w:top w:w="72" w:type="dxa"/>
              <w:left w:w="115" w:type="dxa"/>
              <w:bottom w:w="72" w:type="dxa"/>
              <w:right w:w="115" w:type="dxa"/>
            </w:tcMar>
          </w:tcPr>
          <w:p w14:paraId="0614C295" w14:textId="703611B2" w:rsidR="009A176A" w:rsidRPr="00A13854" w:rsidRDefault="009A176A">
            <w:pPr>
              <w:pStyle w:val="Title"/>
              <w:jc w:val="left"/>
              <w:rPr>
                <w:rFonts w:ascii="Calibri" w:hAnsi="Calibri" w:cs="Arial"/>
                <w:b/>
                <w:bCs/>
                <w:color w:val="000000" w:themeColor="text1"/>
                <w:szCs w:val="24"/>
              </w:rPr>
            </w:pPr>
            <w:r w:rsidRPr="00A13854">
              <w:rPr>
                <w:rFonts w:ascii="Calibri" w:hAnsi="Calibri" w:cs="Arial"/>
                <w:b/>
                <w:bCs/>
                <w:color w:val="000000" w:themeColor="text1"/>
                <w:szCs w:val="24"/>
              </w:rPr>
              <w:t>Status:</w:t>
            </w:r>
            <w:r w:rsidR="00924DE8">
              <w:rPr>
                <w:rFonts w:ascii="Calibri" w:hAnsi="Calibri" w:cs="Arial"/>
                <w:b/>
                <w:bCs/>
                <w:color w:val="000000" w:themeColor="text1"/>
                <w:szCs w:val="24"/>
              </w:rPr>
              <w:t xml:space="preserve"> On-going</w:t>
            </w:r>
          </w:p>
        </w:tc>
        <w:tc>
          <w:tcPr>
            <w:tcW w:w="2542" w:type="pct"/>
            <w:tcBorders>
              <w:bottom w:val="single" w:sz="12" w:space="0" w:color="454545" w:themeColor="text2"/>
            </w:tcBorders>
            <w:shd w:val="clear" w:color="auto" w:fill="D7E9F3" w:themeFill="accent5" w:themeFillTint="33"/>
          </w:tcPr>
          <w:p w14:paraId="22D5D48A" w14:textId="661AD729" w:rsidR="009A176A" w:rsidRPr="00A13854" w:rsidRDefault="009A176A">
            <w:pPr>
              <w:pStyle w:val="Title"/>
              <w:jc w:val="left"/>
              <w:rPr>
                <w:rFonts w:ascii="Calibri" w:hAnsi="Calibri" w:cs="Arial"/>
                <w:b/>
                <w:bCs/>
                <w:color w:val="000000" w:themeColor="text1"/>
                <w:szCs w:val="24"/>
              </w:rPr>
            </w:pPr>
            <w:r w:rsidRPr="00A13854">
              <w:rPr>
                <w:rFonts w:ascii="Calibri" w:hAnsi="Calibri" w:cs="Calibri"/>
                <w:b/>
                <w:bCs/>
                <w:color w:val="000000" w:themeColor="text1"/>
                <w:szCs w:val="24"/>
              </w:rPr>
              <w:t>Support GTC Strategic Priorities?</w:t>
            </w:r>
            <w:r w:rsidR="003840F3" w:rsidRPr="00615E8C">
              <w:rPr>
                <w:rFonts w:ascii="Calibri" w:hAnsi="Calibri" w:cs="Calibri"/>
                <w:b/>
                <w:bCs/>
                <w:color w:val="000000" w:themeColor="text1"/>
                <w:szCs w:val="24"/>
                <w:vertAlign w:val="superscript"/>
              </w:rPr>
              <w:t>1</w:t>
            </w:r>
            <w:r w:rsidRPr="00A13854">
              <w:rPr>
                <w:rFonts w:ascii="Calibri" w:hAnsi="Calibri" w:cs="Calibri"/>
                <w:b/>
                <w:bCs/>
                <w:color w:val="000000" w:themeColor="text1"/>
                <w:szCs w:val="24"/>
              </w:rPr>
              <w:t xml:space="preserve"> (Y/N):</w:t>
            </w:r>
            <w:r w:rsidR="00924DE8">
              <w:rPr>
                <w:rFonts w:ascii="Calibri" w:hAnsi="Calibri" w:cs="Calibri"/>
                <w:b/>
                <w:bCs/>
                <w:color w:val="000000" w:themeColor="text1"/>
                <w:szCs w:val="24"/>
              </w:rPr>
              <w:t xml:space="preserve"> Y</w:t>
            </w:r>
            <w:r w:rsidR="00615E8C">
              <w:rPr>
                <w:rFonts w:ascii="Calibri" w:hAnsi="Calibri" w:cs="Calibri"/>
                <w:b/>
                <w:bCs/>
                <w:color w:val="000000" w:themeColor="text1"/>
                <w:szCs w:val="24"/>
              </w:rPr>
              <w:t>es</w:t>
            </w:r>
          </w:p>
        </w:tc>
      </w:tr>
      <w:tr w:rsidR="00A13854" w:rsidRPr="00A13854" w14:paraId="1F6D0229" w14:textId="77777777" w:rsidTr="00A13854">
        <w:trPr>
          <w:trHeight w:val="260"/>
        </w:trPr>
        <w:tc>
          <w:tcPr>
            <w:tcW w:w="1272" w:type="pct"/>
            <w:tcBorders>
              <w:top w:val="single" w:sz="12" w:space="0" w:color="454545" w:themeColor="text2"/>
            </w:tcBorders>
            <w:tcMar>
              <w:top w:w="72" w:type="dxa"/>
              <w:left w:w="115" w:type="dxa"/>
              <w:bottom w:w="72" w:type="dxa"/>
              <w:right w:w="115" w:type="dxa"/>
            </w:tcMar>
          </w:tcPr>
          <w:p w14:paraId="0BC62874" w14:textId="7008855D" w:rsidR="00D84CDC" w:rsidRPr="00A13854" w:rsidRDefault="003840F3" w:rsidP="001369B4">
            <w:pPr>
              <w:numPr>
                <w:ilvl w:val="0"/>
                <w:numId w:val="35"/>
              </w:numPr>
              <w:rPr>
                <w:rFonts w:ascii="Calibri" w:hAnsi="Calibri" w:cs="Arial"/>
                <w:color w:val="000000" w:themeColor="text1"/>
                <w:sz w:val="24"/>
                <w:szCs w:val="24"/>
              </w:rPr>
            </w:pPr>
            <w:r>
              <w:rPr>
                <w:rFonts w:ascii="Calibri" w:hAnsi="Calibri" w:cs="Arial"/>
                <w:color w:val="000000" w:themeColor="text1"/>
                <w:sz w:val="24"/>
                <w:szCs w:val="24"/>
              </w:rPr>
              <w:t>Education</w:t>
            </w:r>
          </w:p>
        </w:tc>
        <w:tc>
          <w:tcPr>
            <w:tcW w:w="3728" w:type="pct"/>
            <w:gridSpan w:val="2"/>
            <w:tcBorders>
              <w:top w:val="single" w:sz="12" w:space="0" w:color="454545" w:themeColor="text2"/>
            </w:tcBorders>
            <w:tcMar>
              <w:top w:w="72" w:type="dxa"/>
              <w:left w:w="115" w:type="dxa"/>
              <w:bottom w:w="72" w:type="dxa"/>
              <w:right w:w="115" w:type="dxa"/>
            </w:tcMar>
          </w:tcPr>
          <w:p w14:paraId="4A2C4557" w14:textId="4768FADA" w:rsidR="00247EE0" w:rsidRPr="00A13854" w:rsidRDefault="003840F3">
            <w:pPr>
              <w:pStyle w:val="Title"/>
              <w:jc w:val="left"/>
              <w:rPr>
                <w:rFonts w:ascii="Calibri" w:hAnsi="Calibri" w:cs="Arial"/>
                <w:color w:val="000000" w:themeColor="text1"/>
                <w:szCs w:val="24"/>
              </w:rPr>
            </w:pPr>
            <w:r>
              <w:rPr>
                <w:rFonts w:ascii="Calibri" w:hAnsi="Calibri" w:cs="Arial"/>
                <w:color w:val="000000" w:themeColor="text1"/>
                <w:szCs w:val="24"/>
              </w:rPr>
              <w:t>List of education offerings with current quarter period. List course dates, location, audience</w:t>
            </w:r>
          </w:p>
        </w:tc>
      </w:tr>
      <w:tr w:rsidR="00A13854" w:rsidRPr="00A13854" w14:paraId="64CD7626" w14:textId="77777777" w:rsidTr="00F12E17">
        <w:trPr>
          <w:trHeight w:val="260"/>
        </w:trPr>
        <w:tc>
          <w:tcPr>
            <w:tcW w:w="2458" w:type="pct"/>
            <w:gridSpan w:val="2"/>
            <w:tcBorders>
              <w:bottom w:val="single" w:sz="12" w:space="0" w:color="454545" w:themeColor="text2"/>
            </w:tcBorders>
            <w:shd w:val="clear" w:color="auto" w:fill="D7E9F3" w:themeFill="accent5" w:themeFillTint="33"/>
            <w:tcMar>
              <w:top w:w="72" w:type="dxa"/>
              <w:left w:w="115" w:type="dxa"/>
              <w:bottom w:w="72" w:type="dxa"/>
              <w:right w:w="115" w:type="dxa"/>
            </w:tcMar>
          </w:tcPr>
          <w:p w14:paraId="279DF689" w14:textId="3CE4D3D3" w:rsidR="009A176A" w:rsidRPr="00A13854" w:rsidRDefault="009A176A" w:rsidP="009A176A">
            <w:pPr>
              <w:pStyle w:val="Title"/>
              <w:jc w:val="left"/>
              <w:rPr>
                <w:rFonts w:ascii="Calibri" w:hAnsi="Calibri" w:cs="Arial"/>
                <w:b/>
                <w:bCs/>
                <w:color w:val="000000" w:themeColor="text1"/>
                <w:szCs w:val="24"/>
              </w:rPr>
            </w:pPr>
            <w:r w:rsidRPr="00A13854">
              <w:rPr>
                <w:rFonts w:ascii="Calibri" w:hAnsi="Calibri" w:cs="Arial"/>
                <w:b/>
                <w:bCs/>
                <w:color w:val="000000" w:themeColor="text1"/>
                <w:szCs w:val="24"/>
              </w:rPr>
              <w:t>Status:</w:t>
            </w:r>
            <w:r w:rsidR="00924DE8">
              <w:rPr>
                <w:rFonts w:ascii="Calibri" w:hAnsi="Calibri" w:cs="Arial"/>
                <w:b/>
                <w:bCs/>
                <w:color w:val="000000" w:themeColor="text1"/>
                <w:szCs w:val="24"/>
              </w:rPr>
              <w:t xml:space="preserve"> On-going</w:t>
            </w:r>
          </w:p>
        </w:tc>
        <w:tc>
          <w:tcPr>
            <w:tcW w:w="2542" w:type="pct"/>
            <w:tcBorders>
              <w:bottom w:val="single" w:sz="12" w:space="0" w:color="454545" w:themeColor="text2"/>
            </w:tcBorders>
            <w:shd w:val="clear" w:color="auto" w:fill="D7E9F3" w:themeFill="accent5" w:themeFillTint="33"/>
          </w:tcPr>
          <w:p w14:paraId="3037B953" w14:textId="329BD3A8" w:rsidR="009A176A" w:rsidRPr="00A13854" w:rsidRDefault="009A176A" w:rsidP="009A176A">
            <w:pPr>
              <w:pStyle w:val="Title"/>
              <w:jc w:val="left"/>
              <w:rPr>
                <w:rFonts w:ascii="Calibri" w:hAnsi="Calibri" w:cs="Arial"/>
                <w:b/>
                <w:bCs/>
                <w:color w:val="000000" w:themeColor="text1"/>
                <w:szCs w:val="24"/>
              </w:rPr>
            </w:pPr>
            <w:r w:rsidRPr="00A13854">
              <w:rPr>
                <w:rFonts w:ascii="Calibri" w:hAnsi="Calibri" w:cs="Calibri"/>
                <w:b/>
                <w:bCs/>
                <w:color w:val="000000" w:themeColor="text1"/>
                <w:szCs w:val="24"/>
              </w:rPr>
              <w:t>Support GTC Strategic Priorities? (Y/N):</w:t>
            </w:r>
            <w:r w:rsidR="00924DE8">
              <w:rPr>
                <w:rFonts w:ascii="Calibri" w:hAnsi="Calibri" w:cs="Calibri"/>
                <w:b/>
                <w:bCs/>
                <w:color w:val="000000" w:themeColor="text1"/>
                <w:szCs w:val="24"/>
              </w:rPr>
              <w:t xml:space="preserve"> Yes</w:t>
            </w:r>
          </w:p>
        </w:tc>
      </w:tr>
      <w:tr w:rsidR="00A13854" w:rsidRPr="00A13854" w14:paraId="02178CF2" w14:textId="77777777" w:rsidTr="00A13854">
        <w:trPr>
          <w:trHeight w:val="260"/>
        </w:trPr>
        <w:tc>
          <w:tcPr>
            <w:tcW w:w="1272" w:type="pct"/>
            <w:tcBorders>
              <w:top w:val="single" w:sz="12" w:space="0" w:color="454545" w:themeColor="text2"/>
            </w:tcBorders>
            <w:tcMar>
              <w:top w:w="72" w:type="dxa"/>
              <w:left w:w="115" w:type="dxa"/>
              <w:bottom w:w="72" w:type="dxa"/>
              <w:right w:w="115" w:type="dxa"/>
            </w:tcMar>
          </w:tcPr>
          <w:p w14:paraId="4E9BDD23" w14:textId="55F74F73" w:rsidR="00D84CDC" w:rsidRPr="00A13854" w:rsidRDefault="003840F3" w:rsidP="001369B4">
            <w:pPr>
              <w:numPr>
                <w:ilvl w:val="0"/>
                <w:numId w:val="35"/>
              </w:numPr>
              <w:rPr>
                <w:rFonts w:ascii="Calibri" w:hAnsi="Calibri" w:cs="Arial"/>
                <w:color w:val="000000" w:themeColor="text1"/>
                <w:sz w:val="24"/>
                <w:szCs w:val="24"/>
              </w:rPr>
            </w:pPr>
            <w:r>
              <w:rPr>
                <w:rFonts w:ascii="Calibri" w:hAnsi="Calibri" w:cs="Arial"/>
                <w:color w:val="000000" w:themeColor="text1"/>
                <w:sz w:val="24"/>
                <w:szCs w:val="24"/>
              </w:rPr>
              <w:t>Performance Improvement Projects</w:t>
            </w:r>
          </w:p>
        </w:tc>
        <w:tc>
          <w:tcPr>
            <w:tcW w:w="3728" w:type="pct"/>
            <w:gridSpan w:val="2"/>
            <w:tcBorders>
              <w:top w:val="single" w:sz="12" w:space="0" w:color="454545" w:themeColor="text2"/>
            </w:tcBorders>
            <w:tcMar>
              <w:top w:w="72" w:type="dxa"/>
              <w:left w:w="115" w:type="dxa"/>
              <w:bottom w:w="72" w:type="dxa"/>
              <w:right w:w="115" w:type="dxa"/>
            </w:tcMar>
          </w:tcPr>
          <w:p w14:paraId="76504FEF" w14:textId="07D7045A" w:rsidR="00247EE0" w:rsidRPr="00A13854" w:rsidRDefault="003840F3" w:rsidP="001369B4">
            <w:pPr>
              <w:pStyle w:val="Title"/>
              <w:jc w:val="left"/>
              <w:rPr>
                <w:rFonts w:ascii="Calibri" w:hAnsi="Calibri" w:cs="Arial"/>
                <w:color w:val="000000" w:themeColor="text1"/>
                <w:szCs w:val="24"/>
              </w:rPr>
            </w:pPr>
            <w:r>
              <w:rPr>
                <w:rFonts w:ascii="Calibri" w:hAnsi="Calibri" w:cs="Arial"/>
                <w:color w:val="000000" w:themeColor="text1"/>
                <w:szCs w:val="24"/>
              </w:rPr>
              <w:t xml:space="preserve">List of </w:t>
            </w:r>
            <w:r w:rsidR="002E15F0">
              <w:rPr>
                <w:rFonts w:ascii="Calibri" w:hAnsi="Calibri" w:cs="Arial"/>
                <w:color w:val="000000" w:themeColor="text1"/>
                <w:szCs w:val="24"/>
              </w:rPr>
              <w:t>PI projects and results to date</w:t>
            </w:r>
          </w:p>
        </w:tc>
      </w:tr>
      <w:tr w:rsidR="00A13854" w:rsidRPr="00A13854" w14:paraId="09141887" w14:textId="77777777" w:rsidTr="00F12E17">
        <w:trPr>
          <w:trHeight w:val="310"/>
        </w:trPr>
        <w:tc>
          <w:tcPr>
            <w:tcW w:w="2458" w:type="pct"/>
            <w:gridSpan w:val="2"/>
            <w:tcBorders>
              <w:bottom w:val="single" w:sz="12" w:space="0" w:color="454545" w:themeColor="text2"/>
            </w:tcBorders>
            <w:shd w:val="clear" w:color="auto" w:fill="D7E9F3" w:themeFill="accent5" w:themeFillTint="33"/>
            <w:tcMar>
              <w:top w:w="72" w:type="dxa"/>
              <w:left w:w="115" w:type="dxa"/>
              <w:bottom w:w="72" w:type="dxa"/>
              <w:right w:w="115" w:type="dxa"/>
            </w:tcMar>
          </w:tcPr>
          <w:p w14:paraId="07F3606E" w14:textId="4FA27354" w:rsidR="009A176A" w:rsidRPr="00A13854" w:rsidRDefault="009A176A" w:rsidP="009A176A">
            <w:pPr>
              <w:pStyle w:val="Title"/>
              <w:jc w:val="left"/>
              <w:rPr>
                <w:rFonts w:ascii="Calibri" w:hAnsi="Calibri" w:cs="Arial"/>
                <w:b/>
                <w:bCs/>
                <w:color w:val="000000" w:themeColor="text1"/>
                <w:szCs w:val="24"/>
              </w:rPr>
            </w:pPr>
            <w:r w:rsidRPr="00A13854">
              <w:rPr>
                <w:rFonts w:ascii="Calibri" w:hAnsi="Calibri" w:cs="Arial"/>
                <w:b/>
                <w:bCs/>
                <w:color w:val="000000" w:themeColor="text1"/>
                <w:szCs w:val="24"/>
              </w:rPr>
              <w:t>Status:</w:t>
            </w:r>
            <w:r w:rsidR="00924DE8">
              <w:rPr>
                <w:rFonts w:ascii="Calibri" w:hAnsi="Calibri" w:cs="Arial"/>
                <w:b/>
                <w:bCs/>
                <w:color w:val="000000" w:themeColor="text1"/>
                <w:szCs w:val="24"/>
              </w:rPr>
              <w:t xml:space="preserve"> On-going</w:t>
            </w:r>
          </w:p>
        </w:tc>
        <w:tc>
          <w:tcPr>
            <w:tcW w:w="2542" w:type="pct"/>
            <w:tcBorders>
              <w:bottom w:val="single" w:sz="12" w:space="0" w:color="454545" w:themeColor="text2"/>
            </w:tcBorders>
            <w:shd w:val="clear" w:color="auto" w:fill="D7E9F3" w:themeFill="accent5" w:themeFillTint="33"/>
          </w:tcPr>
          <w:p w14:paraId="16D51F07" w14:textId="12FF1380" w:rsidR="009A176A" w:rsidRPr="00A13854" w:rsidRDefault="009A176A" w:rsidP="009A176A">
            <w:pPr>
              <w:pStyle w:val="Title"/>
              <w:jc w:val="left"/>
              <w:rPr>
                <w:rFonts w:ascii="Calibri" w:hAnsi="Calibri" w:cs="Arial"/>
                <w:b/>
                <w:bCs/>
                <w:color w:val="000000" w:themeColor="text1"/>
                <w:szCs w:val="24"/>
              </w:rPr>
            </w:pPr>
            <w:r w:rsidRPr="00A13854">
              <w:rPr>
                <w:rFonts w:ascii="Calibri" w:hAnsi="Calibri" w:cs="Calibri"/>
                <w:b/>
                <w:bCs/>
                <w:color w:val="000000" w:themeColor="text1"/>
                <w:szCs w:val="24"/>
              </w:rPr>
              <w:t>Support GTC Strategic Priorities? (Y/N):</w:t>
            </w:r>
            <w:r w:rsidR="00924DE8">
              <w:rPr>
                <w:rFonts w:ascii="Calibri" w:hAnsi="Calibri" w:cs="Calibri"/>
                <w:b/>
                <w:bCs/>
                <w:color w:val="000000" w:themeColor="text1"/>
                <w:szCs w:val="24"/>
              </w:rPr>
              <w:t xml:space="preserve"> Yes</w:t>
            </w:r>
          </w:p>
        </w:tc>
      </w:tr>
      <w:tr w:rsidR="00A13854" w:rsidRPr="00A13854" w14:paraId="0454F086" w14:textId="77777777" w:rsidTr="00A13854">
        <w:trPr>
          <w:trHeight w:val="247"/>
        </w:trPr>
        <w:tc>
          <w:tcPr>
            <w:tcW w:w="1272" w:type="pct"/>
            <w:tcBorders>
              <w:top w:val="single" w:sz="12" w:space="0" w:color="454545" w:themeColor="text2"/>
            </w:tcBorders>
            <w:tcMar>
              <w:top w:w="72" w:type="dxa"/>
              <w:left w:w="115" w:type="dxa"/>
              <w:bottom w:w="72" w:type="dxa"/>
              <w:right w:w="115" w:type="dxa"/>
            </w:tcMar>
          </w:tcPr>
          <w:p w14:paraId="3EDB41C7" w14:textId="43E86C10" w:rsidR="009A176A" w:rsidRPr="00A13854" w:rsidRDefault="002E15F0" w:rsidP="001369B4">
            <w:pPr>
              <w:numPr>
                <w:ilvl w:val="0"/>
                <w:numId w:val="35"/>
              </w:numPr>
              <w:rPr>
                <w:rFonts w:ascii="Calibri" w:hAnsi="Calibri" w:cs="Arial"/>
                <w:color w:val="000000" w:themeColor="text1"/>
                <w:sz w:val="24"/>
                <w:szCs w:val="24"/>
              </w:rPr>
            </w:pPr>
            <w:r>
              <w:rPr>
                <w:rFonts w:ascii="Calibri" w:hAnsi="Calibri" w:cs="Arial"/>
                <w:color w:val="000000" w:themeColor="text1"/>
                <w:sz w:val="24"/>
                <w:szCs w:val="24"/>
              </w:rPr>
              <w:t>Injury Prevention Activities</w:t>
            </w:r>
          </w:p>
        </w:tc>
        <w:tc>
          <w:tcPr>
            <w:tcW w:w="3728" w:type="pct"/>
            <w:gridSpan w:val="2"/>
            <w:tcBorders>
              <w:top w:val="single" w:sz="12" w:space="0" w:color="454545" w:themeColor="text2"/>
            </w:tcBorders>
            <w:tcMar>
              <w:top w:w="72" w:type="dxa"/>
              <w:left w:w="115" w:type="dxa"/>
              <w:bottom w:w="72" w:type="dxa"/>
              <w:right w:w="115" w:type="dxa"/>
            </w:tcMar>
          </w:tcPr>
          <w:p w14:paraId="61F01581" w14:textId="41146B66" w:rsidR="00247EE0" w:rsidRPr="00A13854" w:rsidRDefault="002E15F0" w:rsidP="001369B4">
            <w:pPr>
              <w:pStyle w:val="Title"/>
              <w:jc w:val="left"/>
              <w:rPr>
                <w:rFonts w:ascii="Calibri" w:hAnsi="Calibri" w:cs="Arial"/>
                <w:color w:val="000000" w:themeColor="text1"/>
                <w:szCs w:val="24"/>
              </w:rPr>
            </w:pPr>
            <w:r>
              <w:rPr>
                <w:rFonts w:ascii="Calibri" w:hAnsi="Calibri" w:cs="Arial"/>
                <w:color w:val="000000" w:themeColor="text1"/>
                <w:szCs w:val="24"/>
              </w:rPr>
              <w:t xml:space="preserve">List dates, locations, </w:t>
            </w:r>
            <w:r w:rsidR="00924DE8">
              <w:rPr>
                <w:rFonts w:ascii="Calibri" w:hAnsi="Calibri" w:cs="Arial"/>
                <w:color w:val="000000" w:themeColor="text1"/>
                <w:szCs w:val="24"/>
              </w:rPr>
              <w:t xml:space="preserve">target </w:t>
            </w:r>
            <w:r>
              <w:rPr>
                <w:rFonts w:ascii="Calibri" w:hAnsi="Calibri" w:cs="Arial"/>
                <w:color w:val="000000" w:themeColor="text1"/>
                <w:szCs w:val="24"/>
              </w:rPr>
              <w:t xml:space="preserve">audience, and number </w:t>
            </w:r>
            <w:r w:rsidR="00924DE8">
              <w:rPr>
                <w:rFonts w:ascii="Calibri" w:hAnsi="Calibri" w:cs="Arial"/>
                <w:color w:val="000000" w:themeColor="text1"/>
                <w:szCs w:val="24"/>
              </w:rPr>
              <w:t>of attendees</w:t>
            </w:r>
          </w:p>
          <w:p w14:paraId="7C7735B9" w14:textId="5275E37C" w:rsidR="00247EE0" w:rsidRPr="00A13854" w:rsidRDefault="00247EE0" w:rsidP="001369B4">
            <w:pPr>
              <w:pStyle w:val="Title"/>
              <w:jc w:val="left"/>
              <w:rPr>
                <w:rFonts w:ascii="Calibri" w:hAnsi="Calibri" w:cs="Arial"/>
                <w:color w:val="000000" w:themeColor="text1"/>
                <w:szCs w:val="24"/>
              </w:rPr>
            </w:pPr>
          </w:p>
        </w:tc>
      </w:tr>
      <w:tr w:rsidR="00A13854" w:rsidRPr="00A13854" w14:paraId="17DC48E1" w14:textId="77777777" w:rsidTr="00F12E17">
        <w:trPr>
          <w:trHeight w:val="296"/>
        </w:trPr>
        <w:tc>
          <w:tcPr>
            <w:tcW w:w="2458" w:type="pct"/>
            <w:gridSpan w:val="2"/>
            <w:tcBorders>
              <w:bottom w:val="single" w:sz="12" w:space="0" w:color="454545" w:themeColor="text2"/>
            </w:tcBorders>
            <w:shd w:val="clear" w:color="auto" w:fill="D7E9F3" w:themeFill="accent5" w:themeFillTint="33"/>
            <w:tcMar>
              <w:top w:w="72" w:type="dxa"/>
              <w:left w:w="115" w:type="dxa"/>
              <w:bottom w:w="72" w:type="dxa"/>
              <w:right w:w="115" w:type="dxa"/>
            </w:tcMar>
          </w:tcPr>
          <w:p w14:paraId="2DFFB797" w14:textId="19776FF1" w:rsidR="009A176A" w:rsidRPr="00A13854" w:rsidRDefault="009A176A" w:rsidP="009A176A">
            <w:pPr>
              <w:pStyle w:val="Title"/>
              <w:jc w:val="left"/>
              <w:rPr>
                <w:rFonts w:ascii="Calibri" w:hAnsi="Calibri" w:cs="Arial"/>
                <w:b/>
                <w:bCs/>
                <w:color w:val="000000" w:themeColor="text1"/>
                <w:szCs w:val="24"/>
              </w:rPr>
            </w:pPr>
            <w:r w:rsidRPr="00A13854">
              <w:rPr>
                <w:rFonts w:ascii="Calibri" w:hAnsi="Calibri" w:cs="Arial"/>
                <w:b/>
                <w:bCs/>
                <w:color w:val="000000" w:themeColor="text1"/>
                <w:szCs w:val="24"/>
              </w:rPr>
              <w:t>Status:</w:t>
            </w:r>
            <w:r w:rsidR="00924DE8">
              <w:rPr>
                <w:rFonts w:ascii="Calibri" w:hAnsi="Calibri" w:cs="Arial"/>
                <w:b/>
                <w:bCs/>
                <w:color w:val="000000" w:themeColor="text1"/>
                <w:szCs w:val="24"/>
              </w:rPr>
              <w:t xml:space="preserve"> On-going</w:t>
            </w:r>
          </w:p>
        </w:tc>
        <w:tc>
          <w:tcPr>
            <w:tcW w:w="2542" w:type="pct"/>
            <w:tcBorders>
              <w:bottom w:val="single" w:sz="12" w:space="0" w:color="454545" w:themeColor="text2"/>
            </w:tcBorders>
            <w:shd w:val="clear" w:color="auto" w:fill="D7E9F3" w:themeFill="accent5" w:themeFillTint="33"/>
          </w:tcPr>
          <w:p w14:paraId="7A728EC6" w14:textId="3DD74C93" w:rsidR="009A176A" w:rsidRPr="00A13854" w:rsidRDefault="009A176A" w:rsidP="009A176A">
            <w:pPr>
              <w:pStyle w:val="Title"/>
              <w:jc w:val="left"/>
              <w:rPr>
                <w:rFonts w:ascii="Calibri" w:hAnsi="Calibri" w:cs="Arial"/>
                <w:b/>
                <w:bCs/>
                <w:color w:val="000000" w:themeColor="text1"/>
                <w:szCs w:val="24"/>
              </w:rPr>
            </w:pPr>
            <w:r w:rsidRPr="00A13854">
              <w:rPr>
                <w:rFonts w:ascii="Calibri" w:hAnsi="Calibri" w:cs="Calibri"/>
                <w:b/>
                <w:bCs/>
                <w:color w:val="000000" w:themeColor="text1"/>
                <w:szCs w:val="24"/>
              </w:rPr>
              <w:t>Support GTC Strategic Priorities? (Y/N):</w:t>
            </w:r>
            <w:r w:rsidR="00924DE8">
              <w:rPr>
                <w:rFonts w:ascii="Calibri" w:hAnsi="Calibri" w:cs="Calibri"/>
                <w:b/>
                <w:bCs/>
                <w:color w:val="000000" w:themeColor="text1"/>
                <w:szCs w:val="24"/>
              </w:rPr>
              <w:t xml:space="preserve"> Yes</w:t>
            </w:r>
          </w:p>
        </w:tc>
      </w:tr>
    </w:tbl>
    <w:p w14:paraId="62FDA35F" w14:textId="77777777" w:rsidR="001369B4" w:rsidRPr="00F039B3" w:rsidRDefault="001369B4" w:rsidP="001369B4">
      <w:pPr>
        <w:pStyle w:val="Title"/>
        <w:jc w:val="left"/>
        <w:outlineLvl w:val="0"/>
        <w:rPr>
          <w:rFonts w:ascii="Calibri" w:hAnsi="Calibri" w:cs="Arial"/>
          <w:szCs w:val="24"/>
        </w:rPr>
      </w:pPr>
    </w:p>
    <w:tbl>
      <w:tblPr>
        <w:tblW w:w="511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7431"/>
      </w:tblGrid>
      <w:tr w:rsidR="001369B4" w:rsidRPr="00F039B3" w14:paraId="5B17D010" w14:textId="77777777" w:rsidTr="001A56D3">
        <w:trPr>
          <w:trHeight w:val="856"/>
        </w:trPr>
        <w:tc>
          <w:tcPr>
            <w:tcW w:w="1632" w:type="pct"/>
            <w:shd w:val="clear" w:color="auto" w:fill="D7E9F3" w:themeFill="accent5" w:themeFillTint="33"/>
            <w:tcMar>
              <w:top w:w="43" w:type="dxa"/>
              <w:left w:w="115" w:type="dxa"/>
              <w:bottom w:w="43" w:type="dxa"/>
              <w:right w:w="115" w:type="dxa"/>
            </w:tcMar>
            <w:vAlign w:val="center"/>
          </w:tcPr>
          <w:p w14:paraId="3771536C" w14:textId="6EF8A64C" w:rsidR="00F32467" w:rsidRPr="0076477C" w:rsidRDefault="00F32467" w:rsidP="0076477C">
            <w:pPr>
              <w:pStyle w:val="Title"/>
              <w:outlineLvl w:val="0"/>
              <w:rPr>
                <w:rFonts w:ascii="Calibri" w:hAnsi="Calibri" w:cs="Calibri"/>
                <w:bCs/>
                <w:color w:val="000000" w:themeColor="text1"/>
                <w:szCs w:val="24"/>
              </w:rPr>
            </w:pPr>
            <w:r w:rsidRPr="0076477C">
              <w:rPr>
                <w:rFonts w:ascii="Calibri" w:hAnsi="Calibri" w:cs="Calibri"/>
                <w:bCs/>
                <w:color w:val="000000" w:themeColor="text1"/>
                <w:szCs w:val="24"/>
              </w:rPr>
              <w:t>RTAC Successes</w:t>
            </w:r>
          </w:p>
        </w:tc>
        <w:tc>
          <w:tcPr>
            <w:tcW w:w="3368" w:type="pct"/>
            <w:tcMar>
              <w:top w:w="43" w:type="dxa"/>
              <w:left w:w="115" w:type="dxa"/>
              <w:bottom w:w="43" w:type="dxa"/>
              <w:right w:w="115" w:type="dxa"/>
            </w:tcMar>
          </w:tcPr>
          <w:p w14:paraId="29675C51" w14:textId="7640E822" w:rsidR="00F12E17" w:rsidRPr="00F12E17" w:rsidRDefault="00F12E17" w:rsidP="00F12E17">
            <w:pPr>
              <w:rPr>
                <w:rFonts w:ascii="Calibri" w:hAnsi="Calibri" w:cs="Arial"/>
                <w:color w:val="000000" w:themeColor="text1"/>
                <w:sz w:val="24"/>
                <w:szCs w:val="24"/>
              </w:rPr>
            </w:pPr>
            <w:r w:rsidRPr="00F12E17">
              <w:rPr>
                <w:rFonts w:ascii="Calibri" w:hAnsi="Calibri" w:cs="Arial"/>
                <w:color w:val="000000" w:themeColor="text1"/>
                <w:sz w:val="24"/>
                <w:szCs w:val="24"/>
              </w:rPr>
              <w:t xml:space="preserve">List project successes or milestone completion </w:t>
            </w:r>
            <w:r>
              <w:rPr>
                <w:rFonts w:ascii="Calibri" w:hAnsi="Calibri" w:cs="Arial"/>
                <w:color w:val="000000" w:themeColor="text1"/>
                <w:sz w:val="24"/>
                <w:szCs w:val="24"/>
              </w:rPr>
              <w:t>within quarter</w:t>
            </w:r>
          </w:p>
          <w:p w14:paraId="74256EC7" w14:textId="4FFFF503" w:rsidR="00771265" w:rsidRPr="00A13854" w:rsidRDefault="00771265" w:rsidP="00F12E17">
            <w:pPr>
              <w:rPr>
                <w:rFonts w:ascii="Calibri" w:hAnsi="Calibri" w:cs="Arial"/>
                <w:color w:val="000000" w:themeColor="text1"/>
                <w:sz w:val="24"/>
                <w:szCs w:val="24"/>
              </w:rPr>
            </w:pPr>
          </w:p>
        </w:tc>
      </w:tr>
      <w:tr w:rsidR="001369B4" w:rsidRPr="00F039B3" w14:paraId="34100290" w14:textId="77777777" w:rsidTr="0076477C">
        <w:trPr>
          <w:trHeight w:val="622"/>
        </w:trPr>
        <w:tc>
          <w:tcPr>
            <w:tcW w:w="1632" w:type="pct"/>
            <w:shd w:val="clear" w:color="auto" w:fill="D7E9F3" w:themeFill="accent5" w:themeFillTint="33"/>
            <w:tcMar>
              <w:top w:w="43" w:type="dxa"/>
              <w:left w:w="115" w:type="dxa"/>
              <w:bottom w:w="43" w:type="dxa"/>
              <w:right w:w="115" w:type="dxa"/>
            </w:tcMar>
            <w:vAlign w:val="center"/>
          </w:tcPr>
          <w:p w14:paraId="3B95D4BF" w14:textId="700693E6" w:rsidR="00F32467" w:rsidRPr="0076477C" w:rsidRDefault="00F32467" w:rsidP="0076477C">
            <w:pPr>
              <w:pStyle w:val="Title"/>
              <w:outlineLvl w:val="0"/>
              <w:rPr>
                <w:rFonts w:ascii="Calibri" w:hAnsi="Calibri" w:cs="Calibri"/>
                <w:bCs/>
                <w:color w:val="000000" w:themeColor="text1"/>
                <w:szCs w:val="24"/>
              </w:rPr>
            </w:pPr>
            <w:r w:rsidRPr="0076477C">
              <w:rPr>
                <w:rFonts w:ascii="Calibri" w:hAnsi="Calibri" w:cs="Calibri"/>
                <w:bCs/>
                <w:color w:val="000000" w:themeColor="text1"/>
                <w:szCs w:val="24"/>
              </w:rPr>
              <w:t>RTAC Barriers</w:t>
            </w:r>
          </w:p>
        </w:tc>
        <w:tc>
          <w:tcPr>
            <w:tcW w:w="3368" w:type="pct"/>
            <w:shd w:val="clear" w:color="auto" w:fill="auto"/>
            <w:tcMar>
              <w:top w:w="43" w:type="dxa"/>
              <w:left w:w="115" w:type="dxa"/>
              <w:bottom w:w="43" w:type="dxa"/>
              <w:right w:w="115" w:type="dxa"/>
            </w:tcMar>
          </w:tcPr>
          <w:p w14:paraId="79DE3200" w14:textId="77777777" w:rsidR="001369B4" w:rsidRDefault="00F12E17" w:rsidP="00F12E17">
            <w:pPr>
              <w:rPr>
                <w:rFonts w:ascii="Calibri" w:hAnsi="Calibri" w:cs="Arial"/>
                <w:color w:val="000000" w:themeColor="text1"/>
                <w:sz w:val="24"/>
                <w:szCs w:val="24"/>
              </w:rPr>
            </w:pPr>
            <w:r w:rsidRPr="00F12E17">
              <w:rPr>
                <w:rFonts w:ascii="Calibri" w:hAnsi="Calibri" w:cs="Arial"/>
                <w:color w:val="000000" w:themeColor="text1"/>
                <w:sz w:val="24"/>
                <w:szCs w:val="24"/>
              </w:rPr>
              <w:t xml:space="preserve">List any current or anticipated project challenges experienced </w:t>
            </w:r>
            <w:r>
              <w:rPr>
                <w:rFonts w:ascii="Calibri" w:hAnsi="Calibri" w:cs="Arial"/>
                <w:color w:val="000000" w:themeColor="text1"/>
                <w:sz w:val="24"/>
                <w:szCs w:val="24"/>
              </w:rPr>
              <w:t>within quarter</w:t>
            </w:r>
          </w:p>
          <w:p w14:paraId="7E0F828B" w14:textId="1D66552C" w:rsidR="00D973DF" w:rsidRPr="00A13854" w:rsidRDefault="00D973DF" w:rsidP="00F12E17">
            <w:pPr>
              <w:rPr>
                <w:rFonts w:ascii="Calibri" w:hAnsi="Calibri" w:cs="Arial"/>
                <w:color w:val="000000" w:themeColor="text1"/>
                <w:sz w:val="24"/>
                <w:szCs w:val="24"/>
              </w:rPr>
            </w:pPr>
          </w:p>
        </w:tc>
      </w:tr>
      <w:tr w:rsidR="00924DE8" w:rsidRPr="00F039B3" w14:paraId="6EF24C5C" w14:textId="77777777" w:rsidTr="0076477C">
        <w:trPr>
          <w:trHeight w:val="280"/>
        </w:trPr>
        <w:tc>
          <w:tcPr>
            <w:tcW w:w="1632" w:type="pct"/>
            <w:shd w:val="clear" w:color="auto" w:fill="D7E9F3" w:themeFill="accent5" w:themeFillTint="33"/>
            <w:tcMar>
              <w:top w:w="43" w:type="dxa"/>
              <w:left w:w="115" w:type="dxa"/>
              <w:bottom w:w="43" w:type="dxa"/>
              <w:right w:w="115" w:type="dxa"/>
            </w:tcMar>
            <w:vAlign w:val="center"/>
          </w:tcPr>
          <w:p w14:paraId="0939F887" w14:textId="1B5316B7" w:rsidR="00924DE8" w:rsidRPr="0076477C" w:rsidRDefault="00924DE8" w:rsidP="0076477C">
            <w:pPr>
              <w:pStyle w:val="Title"/>
              <w:outlineLvl w:val="0"/>
              <w:rPr>
                <w:rFonts w:ascii="Calibri" w:hAnsi="Calibri" w:cs="Calibri"/>
                <w:bCs/>
                <w:color w:val="000000" w:themeColor="text1"/>
                <w:szCs w:val="24"/>
              </w:rPr>
            </w:pPr>
            <w:r w:rsidRPr="0076477C">
              <w:rPr>
                <w:rFonts w:ascii="Calibri" w:hAnsi="Calibri" w:cs="Calibri"/>
                <w:bCs/>
                <w:color w:val="000000" w:themeColor="text1"/>
                <w:szCs w:val="24"/>
              </w:rPr>
              <w:t>Date of last BIS Assessment</w:t>
            </w:r>
          </w:p>
        </w:tc>
        <w:tc>
          <w:tcPr>
            <w:tcW w:w="3368" w:type="pct"/>
            <w:shd w:val="clear" w:color="auto" w:fill="auto"/>
            <w:tcMar>
              <w:top w:w="43" w:type="dxa"/>
              <w:left w:w="115" w:type="dxa"/>
              <w:bottom w:w="43" w:type="dxa"/>
              <w:right w:w="115" w:type="dxa"/>
            </w:tcMar>
          </w:tcPr>
          <w:p w14:paraId="10001A01" w14:textId="6E209948" w:rsidR="00924DE8" w:rsidRPr="00A13854" w:rsidRDefault="00924DE8" w:rsidP="00F12E17">
            <w:pPr>
              <w:rPr>
                <w:rFonts w:ascii="Calibri" w:hAnsi="Calibri" w:cs="Arial"/>
                <w:color w:val="000000" w:themeColor="text1"/>
                <w:sz w:val="24"/>
                <w:szCs w:val="24"/>
              </w:rPr>
            </w:pPr>
          </w:p>
        </w:tc>
      </w:tr>
      <w:tr w:rsidR="00924DE8" w:rsidRPr="00F039B3" w14:paraId="249833AC" w14:textId="77777777" w:rsidTr="0076477C">
        <w:trPr>
          <w:trHeight w:val="343"/>
        </w:trPr>
        <w:tc>
          <w:tcPr>
            <w:tcW w:w="1632" w:type="pct"/>
            <w:shd w:val="clear" w:color="auto" w:fill="D7E9F3" w:themeFill="accent5" w:themeFillTint="33"/>
            <w:tcMar>
              <w:top w:w="43" w:type="dxa"/>
              <w:left w:w="115" w:type="dxa"/>
              <w:bottom w:w="43" w:type="dxa"/>
              <w:right w:w="115" w:type="dxa"/>
            </w:tcMar>
            <w:vAlign w:val="center"/>
          </w:tcPr>
          <w:p w14:paraId="7976C016" w14:textId="5D9B1F27" w:rsidR="00924DE8" w:rsidRPr="0076477C" w:rsidRDefault="00924DE8" w:rsidP="0076477C">
            <w:pPr>
              <w:pStyle w:val="Title"/>
              <w:outlineLvl w:val="0"/>
              <w:rPr>
                <w:rFonts w:ascii="Calibri" w:hAnsi="Calibri" w:cs="Calibri"/>
                <w:bCs/>
                <w:color w:val="000000" w:themeColor="text1"/>
                <w:szCs w:val="24"/>
              </w:rPr>
            </w:pPr>
            <w:r w:rsidRPr="0076477C">
              <w:rPr>
                <w:rFonts w:ascii="Calibri" w:hAnsi="Calibri" w:cs="Calibri"/>
                <w:bCs/>
                <w:color w:val="000000" w:themeColor="text1"/>
                <w:szCs w:val="24"/>
              </w:rPr>
              <w:t>Date of last Trauma Plan</w:t>
            </w:r>
          </w:p>
        </w:tc>
        <w:tc>
          <w:tcPr>
            <w:tcW w:w="3368" w:type="pct"/>
            <w:shd w:val="clear" w:color="auto" w:fill="auto"/>
            <w:tcMar>
              <w:top w:w="43" w:type="dxa"/>
              <w:left w:w="115" w:type="dxa"/>
              <w:bottom w:w="43" w:type="dxa"/>
              <w:right w:w="115" w:type="dxa"/>
            </w:tcMar>
          </w:tcPr>
          <w:p w14:paraId="5BB407B3" w14:textId="73A54DAC" w:rsidR="00924DE8" w:rsidRPr="00A13854" w:rsidRDefault="00924DE8" w:rsidP="00F12E17">
            <w:pPr>
              <w:rPr>
                <w:rFonts w:ascii="Calibri" w:hAnsi="Calibri" w:cs="Arial"/>
                <w:color w:val="000000" w:themeColor="text1"/>
                <w:sz w:val="24"/>
                <w:szCs w:val="24"/>
              </w:rPr>
            </w:pPr>
          </w:p>
        </w:tc>
      </w:tr>
      <w:tr w:rsidR="001369B4" w:rsidRPr="00F039B3" w14:paraId="60BE5A42" w14:textId="77777777" w:rsidTr="0076477C">
        <w:trPr>
          <w:trHeight w:val="288"/>
        </w:trPr>
        <w:tc>
          <w:tcPr>
            <w:tcW w:w="1632" w:type="pct"/>
            <w:shd w:val="clear" w:color="auto" w:fill="D7E9F3" w:themeFill="accent5" w:themeFillTint="33"/>
            <w:tcMar>
              <w:top w:w="43" w:type="dxa"/>
              <w:left w:w="115" w:type="dxa"/>
              <w:bottom w:w="43" w:type="dxa"/>
              <w:right w:w="115" w:type="dxa"/>
            </w:tcMar>
            <w:vAlign w:val="center"/>
          </w:tcPr>
          <w:p w14:paraId="653F0FB9" w14:textId="23070F9C" w:rsidR="001369B4" w:rsidRPr="0076477C" w:rsidRDefault="00F32467" w:rsidP="0076477C">
            <w:pPr>
              <w:pStyle w:val="Title"/>
              <w:outlineLvl w:val="0"/>
              <w:rPr>
                <w:rFonts w:ascii="Calibri" w:hAnsi="Calibri" w:cs="Calibri"/>
                <w:bCs/>
                <w:color w:val="000000" w:themeColor="text1"/>
                <w:szCs w:val="24"/>
              </w:rPr>
            </w:pPr>
            <w:r w:rsidRPr="0076477C">
              <w:rPr>
                <w:rFonts w:ascii="Calibri" w:hAnsi="Calibri" w:cs="Calibri"/>
                <w:bCs/>
                <w:color w:val="000000" w:themeColor="text1"/>
                <w:szCs w:val="24"/>
              </w:rPr>
              <w:t>Date of last region meeting</w:t>
            </w:r>
          </w:p>
        </w:tc>
        <w:tc>
          <w:tcPr>
            <w:tcW w:w="3368" w:type="pct"/>
            <w:shd w:val="clear" w:color="auto" w:fill="auto"/>
            <w:tcMar>
              <w:top w:w="43" w:type="dxa"/>
              <w:left w:w="115" w:type="dxa"/>
              <w:bottom w:w="43" w:type="dxa"/>
              <w:right w:w="115" w:type="dxa"/>
            </w:tcMar>
          </w:tcPr>
          <w:p w14:paraId="3F7E0624" w14:textId="73E41727" w:rsidR="00771265" w:rsidRPr="00A13854" w:rsidRDefault="0076477C" w:rsidP="00F12E17">
            <w:pPr>
              <w:rPr>
                <w:rFonts w:ascii="Calibri" w:hAnsi="Calibri" w:cs="Arial"/>
                <w:color w:val="000000" w:themeColor="text1"/>
                <w:sz w:val="24"/>
                <w:szCs w:val="24"/>
              </w:rPr>
            </w:pPr>
            <w:r>
              <w:rPr>
                <w:rFonts w:ascii="Calibri" w:hAnsi="Calibri" w:cs="Arial"/>
                <w:color w:val="000000" w:themeColor="text1"/>
                <w:sz w:val="24"/>
                <w:szCs w:val="24"/>
              </w:rPr>
              <w:t xml:space="preserve">RTAC region meetings should occur </w:t>
            </w:r>
            <w:r w:rsidR="005B5635">
              <w:rPr>
                <w:rFonts w:ascii="Calibri" w:hAnsi="Calibri" w:cs="Arial"/>
                <w:color w:val="000000" w:themeColor="text1"/>
                <w:sz w:val="24"/>
                <w:szCs w:val="24"/>
              </w:rPr>
              <w:t xml:space="preserve">quarterly at minimum. </w:t>
            </w:r>
            <w:r w:rsidR="005B5635" w:rsidRPr="005B5635">
              <w:rPr>
                <w:rFonts w:ascii="Calibri" w:hAnsi="Calibri" w:cs="Arial"/>
                <w:b/>
                <w:bCs/>
                <w:color w:val="000000" w:themeColor="text1"/>
                <w:sz w:val="24"/>
                <w:szCs w:val="24"/>
              </w:rPr>
              <w:t>D</w:t>
            </w:r>
            <w:r w:rsidR="00D973DF" w:rsidRPr="005B5635">
              <w:rPr>
                <w:rFonts w:ascii="Calibri" w:hAnsi="Calibri" w:cs="Arial"/>
                <w:b/>
                <w:bCs/>
                <w:color w:val="000000" w:themeColor="text1"/>
                <w:sz w:val="24"/>
                <w:szCs w:val="24"/>
              </w:rPr>
              <w:t>eliverable</w:t>
            </w:r>
            <w:r w:rsidR="00D973DF">
              <w:rPr>
                <w:rFonts w:ascii="Calibri" w:hAnsi="Calibri" w:cs="Arial"/>
                <w:color w:val="000000" w:themeColor="text1"/>
                <w:sz w:val="24"/>
                <w:szCs w:val="24"/>
              </w:rPr>
              <w:t>:</w:t>
            </w:r>
            <w:r w:rsidR="005B5635">
              <w:rPr>
                <w:rFonts w:ascii="Calibri" w:hAnsi="Calibri" w:cs="Arial"/>
                <w:color w:val="000000" w:themeColor="text1"/>
                <w:sz w:val="24"/>
                <w:szCs w:val="24"/>
              </w:rPr>
              <w:t xml:space="preserve"> submit</w:t>
            </w:r>
            <w:r w:rsidR="00D973DF">
              <w:rPr>
                <w:rFonts w:ascii="Calibri" w:hAnsi="Calibri" w:cs="Arial"/>
                <w:color w:val="000000" w:themeColor="text1"/>
                <w:sz w:val="24"/>
                <w:szCs w:val="24"/>
              </w:rPr>
              <w:t xml:space="preserve"> meeting</w:t>
            </w:r>
            <w:r w:rsidR="00615E8C">
              <w:rPr>
                <w:rFonts w:ascii="Calibri" w:hAnsi="Calibri" w:cs="Arial"/>
                <w:color w:val="000000" w:themeColor="text1"/>
                <w:sz w:val="24"/>
                <w:szCs w:val="24"/>
              </w:rPr>
              <w:t xml:space="preserve"> minutes from your most recent RTAC meeting along with quarterly report. </w:t>
            </w:r>
          </w:p>
        </w:tc>
      </w:tr>
      <w:tr w:rsidR="00F32467" w:rsidRPr="00F039B3" w14:paraId="6755E9D0" w14:textId="77777777" w:rsidTr="0076477C">
        <w:trPr>
          <w:trHeight w:val="288"/>
        </w:trPr>
        <w:tc>
          <w:tcPr>
            <w:tcW w:w="1632" w:type="pct"/>
            <w:shd w:val="clear" w:color="auto" w:fill="D7E9F3" w:themeFill="accent5" w:themeFillTint="33"/>
            <w:tcMar>
              <w:top w:w="43" w:type="dxa"/>
              <w:left w:w="115" w:type="dxa"/>
              <w:bottom w:w="43" w:type="dxa"/>
              <w:right w:w="115" w:type="dxa"/>
            </w:tcMar>
            <w:vAlign w:val="center"/>
          </w:tcPr>
          <w:p w14:paraId="7EEB3A41" w14:textId="60EE917C" w:rsidR="00F32467" w:rsidRPr="0076477C" w:rsidRDefault="00F32467" w:rsidP="0076477C">
            <w:pPr>
              <w:pStyle w:val="Title"/>
              <w:outlineLvl w:val="0"/>
              <w:rPr>
                <w:rFonts w:ascii="Calibri" w:hAnsi="Calibri" w:cs="Calibri"/>
                <w:bCs/>
                <w:color w:val="000000" w:themeColor="text1"/>
                <w:szCs w:val="24"/>
              </w:rPr>
            </w:pPr>
            <w:r w:rsidRPr="0076477C">
              <w:rPr>
                <w:rFonts w:ascii="Calibri" w:hAnsi="Calibri" w:cs="Calibri"/>
                <w:bCs/>
                <w:color w:val="000000" w:themeColor="text1"/>
                <w:szCs w:val="24"/>
              </w:rPr>
              <w:t>Date of next region meeting</w:t>
            </w:r>
          </w:p>
        </w:tc>
        <w:tc>
          <w:tcPr>
            <w:tcW w:w="3368" w:type="pct"/>
            <w:shd w:val="clear" w:color="auto" w:fill="auto"/>
            <w:tcMar>
              <w:top w:w="43" w:type="dxa"/>
              <w:left w:w="115" w:type="dxa"/>
              <w:bottom w:w="43" w:type="dxa"/>
              <w:right w:w="115" w:type="dxa"/>
            </w:tcMar>
          </w:tcPr>
          <w:p w14:paraId="2126C4BA" w14:textId="26BBA0F6" w:rsidR="00F32467" w:rsidRPr="00A13854" w:rsidRDefault="0076477C" w:rsidP="00F12E17">
            <w:pPr>
              <w:rPr>
                <w:rFonts w:ascii="Calibri" w:hAnsi="Calibri" w:cs="Arial"/>
                <w:color w:val="000000" w:themeColor="text1"/>
                <w:sz w:val="24"/>
                <w:szCs w:val="24"/>
              </w:rPr>
            </w:pPr>
            <w:r>
              <w:rPr>
                <w:rFonts w:ascii="Calibri" w:hAnsi="Calibri" w:cs="Arial"/>
                <w:color w:val="000000" w:themeColor="text1"/>
                <w:sz w:val="24"/>
                <w:szCs w:val="24"/>
              </w:rPr>
              <w:t xml:space="preserve">RTAC region meetings should occur </w:t>
            </w:r>
            <w:r w:rsidR="005B5635">
              <w:rPr>
                <w:rFonts w:ascii="Calibri" w:hAnsi="Calibri" w:cs="Arial"/>
                <w:color w:val="000000" w:themeColor="text1"/>
                <w:sz w:val="24"/>
                <w:szCs w:val="24"/>
              </w:rPr>
              <w:t xml:space="preserve">quarterly at </w:t>
            </w:r>
            <w:proofErr w:type="spellStart"/>
            <w:r w:rsidR="005B5635">
              <w:rPr>
                <w:rFonts w:ascii="Calibri" w:hAnsi="Calibri" w:cs="Arial"/>
                <w:color w:val="000000" w:themeColor="text1"/>
                <w:sz w:val="24"/>
                <w:szCs w:val="24"/>
              </w:rPr>
              <w:t>minimim</w:t>
            </w:r>
            <w:proofErr w:type="spellEnd"/>
          </w:p>
        </w:tc>
      </w:tr>
    </w:tbl>
    <w:p w14:paraId="22A0FF43" w14:textId="21184678" w:rsidR="001369B4" w:rsidRDefault="001369B4" w:rsidP="00316EFF">
      <w:pPr>
        <w:pStyle w:val="Title"/>
        <w:jc w:val="left"/>
        <w:rPr>
          <w:rFonts w:ascii="Calibri" w:hAnsi="Calibri" w:cs="Arial"/>
        </w:rPr>
      </w:pPr>
    </w:p>
    <w:p w14:paraId="4A7D852F" w14:textId="77777777" w:rsidR="00924DE8" w:rsidRDefault="00924DE8" w:rsidP="00316EFF">
      <w:pPr>
        <w:pStyle w:val="Title"/>
        <w:jc w:val="left"/>
        <w:rPr>
          <w:rFonts w:ascii="Calibri" w:hAnsi="Calibri" w:cs="Arial"/>
        </w:rPr>
      </w:pPr>
    </w:p>
    <w:p w14:paraId="1C7FDE3D" w14:textId="77777777" w:rsidR="0076477C" w:rsidRDefault="0076477C" w:rsidP="00924DE8">
      <w:pPr>
        <w:pStyle w:val="Title"/>
        <w:rPr>
          <w:rFonts w:ascii="Calibri" w:hAnsi="Calibri" w:cs="Arial"/>
          <w:sz w:val="32"/>
          <w:szCs w:val="22"/>
        </w:rPr>
      </w:pPr>
    </w:p>
    <w:p w14:paraId="6E5BEE6B" w14:textId="77777777" w:rsidR="00615E8C" w:rsidRDefault="00615E8C" w:rsidP="00924DE8">
      <w:pPr>
        <w:pStyle w:val="Title"/>
        <w:rPr>
          <w:rFonts w:ascii="Calibri" w:hAnsi="Calibri" w:cs="Arial"/>
          <w:sz w:val="32"/>
          <w:szCs w:val="22"/>
        </w:rPr>
      </w:pPr>
    </w:p>
    <w:p w14:paraId="64E2E8F8" w14:textId="194B0718" w:rsidR="00924DE8" w:rsidRDefault="00924DE8" w:rsidP="00924DE8">
      <w:pPr>
        <w:pStyle w:val="Title"/>
        <w:rPr>
          <w:rFonts w:ascii="Calibri" w:hAnsi="Calibri" w:cs="Arial"/>
          <w:sz w:val="32"/>
          <w:szCs w:val="22"/>
        </w:rPr>
      </w:pPr>
      <w:r w:rsidRPr="00924DE8">
        <w:rPr>
          <w:rFonts w:ascii="Calibri" w:hAnsi="Calibri" w:cs="Arial"/>
          <w:sz w:val="32"/>
          <w:szCs w:val="22"/>
        </w:rPr>
        <w:t>Regional Summary</w:t>
      </w:r>
    </w:p>
    <w:p w14:paraId="575D3B91" w14:textId="2EC31978" w:rsidR="00924DE8" w:rsidRDefault="00924DE8" w:rsidP="00924DE8">
      <w:pPr>
        <w:pStyle w:val="Title"/>
        <w:rPr>
          <w:rFonts w:ascii="Calibri" w:hAnsi="Calibri" w:cs="Arial"/>
          <w:sz w:val="32"/>
          <w:szCs w:val="22"/>
        </w:rPr>
      </w:pPr>
    </w:p>
    <w:p w14:paraId="7533867B" w14:textId="77777777" w:rsidR="009252B9" w:rsidRPr="009252B9" w:rsidRDefault="009252B9" w:rsidP="009252B9">
      <w:pPr>
        <w:rPr>
          <w:rFonts w:ascii="Calibri" w:hAnsi="Calibri" w:cs="Calibri"/>
          <w:color w:val="000000"/>
        </w:rPr>
      </w:pPr>
      <w:r w:rsidRPr="009252B9">
        <w:rPr>
          <w:rFonts w:ascii="Calibri" w:hAnsi="Calibri" w:cs="Calibri"/>
          <w:i/>
          <w:iCs/>
          <w:color w:val="000000"/>
          <w:sz w:val="22"/>
          <w:szCs w:val="22"/>
        </w:rPr>
        <w:t xml:space="preserve">Region 8 has made progress with Stop the Bleed in the school systems and transportation agencies. The plan to resume training with the beginning of the school year in August of 2021 unfortunately was slowed down due to the COVID surge. The region plans to continue with the virtual </w:t>
      </w:r>
      <w:proofErr w:type="gramStart"/>
      <w:r w:rsidRPr="009252B9">
        <w:rPr>
          <w:rFonts w:ascii="Calibri" w:hAnsi="Calibri" w:cs="Calibri"/>
          <w:i/>
          <w:iCs/>
          <w:color w:val="000000"/>
          <w:sz w:val="22"/>
          <w:szCs w:val="22"/>
        </w:rPr>
        <w:t>blitz’s</w:t>
      </w:r>
      <w:proofErr w:type="gramEnd"/>
      <w:r w:rsidRPr="009252B9">
        <w:rPr>
          <w:rFonts w:ascii="Calibri" w:hAnsi="Calibri" w:cs="Calibri"/>
          <w:i/>
          <w:iCs/>
          <w:color w:val="000000"/>
          <w:sz w:val="22"/>
          <w:szCs w:val="22"/>
        </w:rPr>
        <w:t xml:space="preserve"> and resume in-person skill checks when able.   </w:t>
      </w:r>
    </w:p>
    <w:p w14:paraId="54BB1F48" w14:textId="77777777" w:rsidR="009252B9" w:rsidRPr="009252B9" w:rsidRDefault="009252B9" w:rsidP="009252B9">
      <w:pPr>
        <w:rPr>
          <w:rFonts w:ascii="Calibri" w:hAnsi="Calibri" w:cs="Calibri"/>
          <w:color w:val="000000"/>
        </w:rPr>
      </w:pPr>
      <w:r w:rsidRPr="009252B9">
        <w:rPr>
          <w:rFonts w:ascii="Calibri" w:hAnsi="Calibri" w:cs="Calibri"/>
          <w:i/>
          <w:iCs/>
          <w:color w:val="000000"/>
          <w:sz w:val="22"/>
          <w:szCs w:val="22"/>
        </w:rPr>
        <w:t> </w:t>
      </w:r>
    </w:p>
    <w:p w14:paraId="29ABFE13" w14:textId="77777777" w:rsidR="009252B9" w:rsidRPr="009252B9" w:rsidRDefault="009252B9" w:rsidP="009252B9">
      <w:pPr>
        <w:rPr>
          <w:rFonts w:ascii="Calibri" w:hAnsi="Calibri" w:cs="Calibri"/>
          <w:color w:val="000000"/>
        </w:rPr>
      </w:pPr>
      <w:r w:rsidRPr="009252B9">
        <w:rPr>
          <w:rFonts w:ascii="Calibri" w:hAnsi="Calibri" w:cs="Calibri"/>
          <w:i/>
          <w:iCs/>
          <w:color w:val="000000"/>
          <w:sz w:val="22"/>
          <w:szCs w:val="22"/>
        </w:rPr>
        <w:t xml:space="preserve">Region 8 has also identified a need for a similar educational </w:t>
      </w:r>
      <w:proofErr w:type="spellStart"/>
      <w:r w:rsidRPr="009252B9">
        <w:rPr>
          <w:rFonts w:ascii="Calibri" w:hAnsi="Calibri" w:cs="Calibri"/>
          <w:i/>
          <w:iCs/>
          <w:color w:val="000000"/>
          <w:sz w:val="22"/>
          <w:szCs w:val="22"/>
        </w:rPr>
        <w:t>opprortunity</w:t>
      </w:r>
      <w:proofErr w:type="spellEnd"/>
      <w:r w:rsidRPr="009252B9">
        <w:rPr>
          <w:rFonts w:ascii="Calibri" w:hAnsi="Calibri" w:cs="Calibri"/>
          <w:i/>
          <w:iCs/>
          <w:color w:val="000000"/>
          <w:sz w:val="22"/>
          <w:szCs w:val="22"/>
        </w:rPr>
        <w:t xml:space="preserve"> that Region 2 holds for their region. The region is very rural and many of the </w:t>
      </w:r>
      <w:proofErr w:type="gramStart"/>
      <w:r w:rsidRPr="009252B9">
        <w:rPr>
          <w:rFonts w:ascii="Calibri" w:hAnsi="Calibri" w:cs="Calibri"/>
          <w:i/>
          <w:iCs/>
          <w:color w:val="000000"/>
          <w:sz w:val="22"/>
          <w:szCs w:val="22"/>
        </w:rPr>
        <w:t>EMS</w:t>
      </w:r>
      <w:proofErr w:type="gramEnd"/>
      <w:r w:rsidRPr="009252B9">
        <w:rPr>
          <w:rFonts w:ascii="Calibri" w:hAnsi="Calibri" w:cs="Calibri"/>
          <w:i/>
          <w:iCs/>
          <w:color w:val="000000"/>
          <w:sz w:val="22"/>
          <w:szCs w:val="22"/>
        </w:rPr>
        <w:t xml:space="preserve"> agencies that are staffing the 911 services are unable to send staff overnight for training. This is an opportunity where a regional training grant may be utilized in the future. </w:t>
      </w:r>
    </w:p>
    <w:p w14:paraId="463EEE7A" w14:textId="77777777" w:rsidR="009252B9" w:rsidRPr="009252B9" w:rsidRDefault="009252B9" w:rsidP="009252B9">
      <w:pPr>
        <w:rPr>
          <w:rFonts w:ascii="Calibri" w:hAnsi="Calibri" w:cs="Calibri"/>
          <w:color w:val="000000"/>
        </w:rPr>
      </w:pPr>
      <w:r w:rsidRPr="009252B9">
        <w:rPr>
          <w:rFonts w:ascii="Calibri" w:hAnsi="Calibri" w:cs="Calibri"/>
          <w:i/>
          <w:iCs/>
          <w:color w:val="000000"/>
          <w:sz w:val="22"/>
          <w:szCs w:val="22"/>
        </w:rPr>
        <w:t> </w:t>
      </w:r>
    </w:p>
    <w:p w14:paraId="774F9469" w14:textId="77777777" w:rsidR="009252B9" w:rsidRPr="009252B9" w:rsidRDefault="009252B9" w:rsidP="009252B9">
      <w:pPr>
        <w:rPr>
          <w:rFonts w:ascii="Calibri" w:hAnsi="Calibri" w:cs="Calibri"/>
          <w:color w:val="000000"/>
        </w:rPr>
      </w:pPr>
      <w:r w:rsidRPr="009252B9">
        <w:rPr>
          <w:rFonts w:ascii="Calibri" w:hAnsi="Calibri" w:cs="Calibri"/>
          <w:i/>
          <w:iCs/>
          <w:color w:val="000000"/>
          <w:sz w:val="22"/>
          <w:szCs w:val="22"/>
        </w:rPr>
        <w:t>The region is working on rolling out Stop the Bleed training to law enforcement and fire department’s due to the increased stress on EMS. We have been successful in receiving funding from the healthcare coalitions to help provide specific law enforcement kits.</w:t>
      </w:r>
    </w:p>
    <w:p w14:paraId="62C453C4" w14:textId="77777777" w:rsidR="00575E71" w:rsidRDefault="00575E71" w:rsidP="00924DE8">
      <w:pPr>
        <w:pStyle w:val="Title"/>
        <w:jc w:val="left"/>
        <w:rPr>
          <w:rFonts w:ascii="Calibri" w:hAnsi="Calibri" w:cs="Arial"/>
        </w:rPr>
      </w:pPr>
    </w:p>
    <w:p w14:paraId="72B6F144" w14:textId="6F52C373" w:rsidR="009252B9" w:rsidRPr="009252B9" w:rsidRDefault="009252B9" w:rsidP="00924DE8">
      <w:pPr>
        <w:pStyle w:val="Title"/>
        <w:jc w:val="left"/>
        <w:rPr>
          <w:rFonts w:ascii="Calibri" w:hAnsi="Calibri" w:cs="Arial"/>
          <w:b/>
          <w:bCs/>
        </w:rPr>
      </w:pPr>
      <w:r w:rsidRPr="009252B9">
        <w:rPr>
          <w:rFonts w:ascii="Calibri" w:hAnsi="Calibri" w:cs="Arial"/>
          <w:b/>
          <w:bCs/>
        </w:rPr>
        <w:t>Please include the following in your summary:</w:t>
      </w:r>
    </w:p>
    <w:p w14:paraId="4D6BE514" w14:textId="4A9C377B" w:rsidR="00562262" w:rsidRDefault="00562262" w:rsidP="009252B9">
      <w:pPr>
        <w:pStyle w:val="Title"/>
        <w:numPr>
          <w:ilvl w:val="0"/>
          <w:numId w:val="41"/>
        </w:numPr>
        <w:jc w:val="left"/>
        <w:rPr>
          <w:rFonts w:ascii="Calibri" w:hAnsi="Calibri" w:cs="Arial"/>
        </w:rPr>
      </w:pPr>
      <w:r>
        <w:rPr>
          <w:rFonts w:ascii="Calibri" w:hAnsi="Calibri" w:cs="Arial"/>
        </w:rPr>
        <w:t xml:space="preserve">School </w:t>
      </w:r>
      <w:r w:rsidR="009252B9">
        <w:rPr>
          <w:rFonts w:ascii="Calibri" w:hAnsi="Calibri" w:cs="Arial"/>
        </w:rPr>
        <w:t>Project percent completed and b</w:t>
      </w:r>
      <w:r>
        <w:rPr>
          <w:rFonts w:ascii="Calibri" w:hAnsi="Calibri" w:cs="Arial"/>
        </w:rPr>
        <w:t>arriers to completion</w:t>
      </w:r>
      <w:r w:rsidR="009252B9">
        <w:rPr>
          <w:rFonts w:ascii="Calibri" w:hAnsi="Calibri" w:cs="Arial"/>
        </w:rPr>
        <w:t>.</w:t>
      </w:r>
    </w:p>
    <w:p w14:paraId="0DB4EABC" w14:textId="78B051B2" w:rsidR="00924DE8" w:rsidRDefault="00562262" w:rsidP="009252B9">
      <w:pPr>
        <w:pStyle w:val="Title"/>
        <w:numPr>
          <w:ilvl w:val="0"/>
          <w:numId w:val="41"/>
        </w:numPr>
        <w:jc w:val="left"/>
        <w:rPr>
          <w:rFonts w:ascii="Calibri" w:hAnsi="Calibri" w:cs="Arial"/>
        </w:rPr>
      </w:pPr>
      <w:r>
        <w:rPr>
          <w:rFonts w:ascii="Calibri" w:hAnsi="Calibri" w:cs="Arial"/>
        </w:rPr>
        <w:t xml:space="preserve">School Bus Project </w:t>
      </w:r>
      <w:r w:rsidR="009252B9">
        <w:rPr>
          <w:rFonts w:ascii="Calibri" w:hAnsi="Calibri" w:cs="Arial"/>
        </w:rPr>
        <w:t>percent completed and b</w:t>
      </w:r>
      <w:r>
        <w:rPr>
          <w:rFonts w:ascii="Calibri" w:hAnsi="Calibri" w:cs="Arial"/>
        </w:rPr>
        <w:t>arriers to completion.</w:t>
      </w:r>
    </w:p>
    <w:p w14:paraId="2DBAC43D" w14:textId="71073285" w:rsidR="00562262" w:rsidRDefault="00562262" w:rsidP="00924DE8">
      <w:pPr>
        <w:pStyle w:val="Title"/>
        <w:jc w:val="left"/>
        <w:rPr>
          <w:rFonts w:ascii="Calibri" w:hAnsi="Calibri" w:cs="Arial"/>
        </w:rPr>
      </w:pPr>
    </w:p>
    <w:p w14:paraId="3C2A1AC4" w14:textId="77777777" w:rsidR="00562262" w:rsidRPr="00924DE8" w:rsidRDefault="00562262" w:rsidP="00924DE8">
      <w:pPr>
        <w:pStyle w:val="Title"/>
        <w:jc w:val="left"/>
        <w:rPr>
          <w:rFonts w:ascii="Calibri" w:hAnsi="Calibri" w:cs="Arial"/>
        </w:rPr>
      </w:pPr>
    </w:p>
    <w:sectPr w:rsidR="00562262" w:rsidRPr="00924DE8" w:rsidSect="00247EE0">
      <w:headerReference w:type="even" r:id="rId7"/>
      <w:headerReference w:type="default" r:id="rId8"/>
      <w:footerReference w:type="even" r:id="rId9"/>
      <w:footerReference w:type="default" r:id="rId10"/>
      <w:headerReference w:type="first" r:id="rId11"/>
      <w:footerReference w:type="first" r:id="rId12"/>
      <w:pgSz w:w="12240" w:h="15840" w:code="1"/>
      <w:pgMar w:top="720" w:right="720" w:bottom="720" w:left="720" w:header="288"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64B47" w14:textId="77777777" w:rsidR="00A811A2" w:rsidRDefault="00A811A2">
      <w:r>
        <w:separator/>
      </w:r>
    </w:p>
  </w:endnote>
  <w:endnote w:type="continuationSeparator" w:id="0">
    <w:p w14:paraId="3D68D586" w14:textId="77777777" w:rsidR="00A811A2" w:rsidRDefault="00A81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D0B9" w14:textId="77777777" w:rsidR="00316EFF" w:rsidRDefault="00316E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A317A7" w14:textId="77777777" w:rsidR="00316EFF" w:rsidRDefault="00316E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0E11" w14:textId="77777777" w:rsidR="00316EFF" w:rsidRDefault="00316E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525C">
      <w:rPr>
        <w:rStyle w:val="PageNumber"/>
        <w:noProof/>
      </w:rPr>
      <w:t>1</w:t>
    </w:r>
    <w:r>
      <w:rPr>
        <w:rStyle w:val="PageNumber"/>
      </w:rPr>
      <w:fldChar w:fldCharType="end"/>
    </w:r>
  </w:p>
  <w:p w14:paraId="40586BC1" w14:textId="6D8DB3D9" w:rsidR="00316EFF" w:rsidRPr="00F12E17" w:rsidRDefault="00F12E17">
    <w:pPr>
      <w:pStyle w:val="Footer"/>
      <w:ind w:right="360"/>
      <w:rPr>
        <w:rFonts w:asciiTheme="minorHAnsi" w:hAnsiTheme="minorHAnsi" w:cstheme="minorHAnsi"/>
        <w:sz w:val="18"/>
        <w:szCs w:val="18"/>
      </w:rPr>
    </w:pPr>
    <w:r w:rsidRPr="00F12E17">
      <w:rPr>
        <w:rFonts w:asciiTheme="minorHAnsi" w:hAnsiTheme="minorHAnsi" w:cstheme="minorHAnsi"/>
        <w:sz w:val="18"/>
        <w:szCs w:val="18"/>
      </w:rPr>
      <w:t>Report form updated: 03/18/22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5B90" w14:textId="77777777" w:rsidR="00615E8C" w:rsidRDefault="00615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D08CB" w14:textId="77777777" w:rsidR="00A811A2" w:rsidRDefault="00A811A2">
      <w:r>
        <w:separator/>
      </w:r>
    </w:p>
  </w:footnote>
  <w:footnote w:type="continuationSeparator" w:id="0">
    <w:p w14:paraId="4E72B2D9" w14:textId="77777777" w:rsidR="00A811A2" w:rsidRDefault="00A811A2">
      <w:r>
        <w:continuationSeparator/>
      </w:r>
    </w:p>
  </w:footnote>
  <w:footnote w:id="1">
    <w:p w14:paraId="5466CBAD" w14:textId="1FE3252C" w:rsidR="00D84CDC" w:rsidRPr="00945D44" w:rsidRDefault="00D84CDC">
      <w:pPr>
        <w:pStyle w:val="FootnoteText"/>
        <w:rPr>
          <w:rFonts w:ascii="Calibri" w:hAnsi="Calibri" w:cs="Calibri"/>
          <w:sz w:val="18"/>
          <w:szCs w:val="18"/>
        </w:rPr>
      </w:pPr>
      <w:r w:rsidRPr="00945D44">
        <w:rPr>
          <w:rStyle w:val="FootnoteReference"/>
          <w:rFonts w:ascii="Calibri" w:hAnsi="Calibri" w:cs="Calibri"/>
          <w:sz w:val="18"/>
          <w:szCs w:val="18"/>
        </w:rPr>
        <w:footnoteRef/>
      </w:r>
      <w:r w:rsidRPr="00945D44">
        <w:rPr>
          <w:rFonts w:ascii="Calibri" w:hAnsi="Calibri" w:cs="Calibri"/>
          <w:sz w:val="18"/>
          <w:szCs w:val="18"/>
        </w:rPr>
        <w:t xml:space="preserve"> Wherever possible the topic</w:t>
      </w:r>
      <w:r>
        <w:rPr>
          <w:rFonts w:ascii="Calibri" w:hAnsi="Calibri" w:cs="Calibri"/>
          <w:sz w:val="18"/>
          <w:szCs w:val="18"/>
        </w:rPr>
        <w:t>/</w:t>
      </w:r>
      <w:r w:rsidRPr="00945D44">
        <w:rPr>
          <w:rFonts w:ascii="Calibri" w:hAnsi="Calibri" w:cs="Calibri"/>
          <w:sz w:val="18"/>
          <w:szCs w:val="18"/>
        </w:rPr>
        <w:t>task</w:t>
      </w:r>
      <w:r>
        <w:rPr>
          <w:rFonts w:ascii="Calibri" w:hAnsi="Calibri" w:cs="Calibri"/>
          <w:sz w:val="18"/>
          <w:szCs w:val="18"/>
        </w:rPr>
        <w:t xml:space="preserve"> should be related to GTCNC Strategic Plan or activities of the GTCNC as defined by </w:t>
      </w:r>
      <w:r w:rsidRPr="00CE70B8">
        <w:rPr>
          <w:rFonts w:ascii="Calibri" w:hAnsi="Calibri" w:cs="Calibri"/>
          <w:sz w:val="18"/>
          <w:szCs w:val="18"/>
        </w:rPr>
        <w:t>O.C.G.A. § 31-11-100</w:t>
      </w:r>
      <w:r>
        <w:rPr>
          <w:rFonts w:ascii="Calibri" w:hAnsi="Calibri" w:cs="Calibri"/>
          <w:sz w:val="18"/>
          <w:szCs w:val="18"/>
        </w:rPr>
        <w:t xml:space="preserve">, </w:t>
      </w:r>
      <w:r w:rsidRPr="00CE70B8">
        <w:rPr>
          <w:rFonts w:ascii="Calibri" w:hAnsi="Calibri" w:cs="Calibri"/>
          <w:sz w:val="18"/>
          <w:szCs w:val="18"/>
        </w:rPr>
        <w:t>§ 31-11-10</w:t>
      </w:r>
      <w:r>
        <w:rPr>
          <w:rFonts w:ascii="Calibri" w:hAnsi="Calibri" w:cs="Calibri"/>
          <w:sz w:val="18"/>
          <w:szCs w:val="18"/>
        </w:rPr>
        <w:t xml:space="preserve">1, </w:t>
      </w:r>
      <w:r w:rsidRPr="00CE70B8">
        <w:rPr>
          <w:rFonts w:ascii="Calibri" w:hAnsi="Calibri" w:cs="Calibri"/>
          <w:sz w:val="18"/>
          <w:szCs w:val="18"/>
        </w:rPr>
        <w:t>§ 31-11-10</w:t>
      </w:r>
      <w:r>
        <w:rPr>
          <w:rFonts w:ascii="Calibri" w:hAnsi="Calibri" w:cs="Calibri"/>
          <w:sz w:val="18"/>
          <w:szCs w:val="18"/>
        </w:rPr>
        <w:t xml:space="preserve">2 and </w:t>
      </w:r>
      <w:r w:rsidRPr="00CE70B8">
        <w:rPr>
          <w:rFonts w:ascii="Calibri" w:hAnsi="Calibri" w:cs="Calibri"/>
          <w:sz w:val="18"/>
          <w:szCs w:val="18"/>
        </w:rPr>
        <w:t>§ 31-11-103</w:t>
      </w:r>
      <w:r>
        <w:rPr>
          <w:rFonts w:ascii="Calibri" w:hAnsi="Calibri" w:cs="Calibri"/>
          <w:sz w:val="18"/>
          <w:szCs w:val="18"/>
        </w:rPr>
        <w:t>.</w:t>
      </w:r>
      <w:r w:rsidR="003840F3">
        <w:rPr>
          <w:rFonts w:ascii="Calibri" w:hAnsi="Calibri" w:cs="Calibri"/>
          <w:sz w:val="18"/>
          <w:szCs w:val="18"/>
        </w:rPr>
        <w:t xml:space="preserve"> </w:t>
      </w:r>
      <w:r w:rsidR="0070196F" w:rsidRPr="00CE70B8">
        <w:rPr>
          <w:rFonts w:ascii="Calibri" w:hAnsi="Calibri" w:cs="Calibri"/>
          <w:sz w:val="18"/>
          <w:szCs w:val="18"/>
        </w:rPr>
        <w:t>O.C.G.A</w:t>
      </w:r>
      <w:r w:rsidR="0070196F">
        <w:rPr>
          <w:rFonts w:ascii="Calibri" w:hAnsi="Calibri" w:cs="Calibri"/>
          <w:sz w:val="18"/>
          <w:szCs w:val="18"/>
        </w:rPr>
        <w:t xml:space="preserve"> </w:t>
      </w:r>
      <w:r w:rsidR="00394F08">
        <w:rPr>
          <w:rFonts w:ascii="Calibri" w:hAnsi="Calibri" w:cs="Calibri"/>
          <w:sz w:val="18"/>
          <w:szCs w:val="18"/>
        </w:rPr>
        <w:t xml:space="preserve">and Strategic Plan can be found </w:t>
      </w:r>
      <w:hyperlink r:id="rId1" w:history="1">
        <w:r w:rsidR="00394F08" w:rsidRPr="00394F08">
          <w:rPr>
            <w:rStyle w:val="Hyperlink"/>
            <w:rFonts w:ascii="Calibri" w:hAnsi="Calibri" w:cs="Calibri"/>
            <w:sz w:val="18"/>
            <w:szCs w:val="18"/>
          </w:rPr>
          <w:t>https://trauma.georgia.gov/about-us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01F2" w14:textId="1016408E" w:rsidR="00615E8C" w:rsidRDefault="00615E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D8AB" w14:textId="40B736DE" w:rsidR="00725A98" w:rsidRPr="00AA09B3" w:rsidRDefault="00F12E17" w:rsidP="00AA09B3">
    <w:pPr>
      <w:pStyle w:val="Header"/>
      <w:jc w:val="center"/>
    </w:pPr>
    <w:r>
      <w:rPr>
        <w:rFonts w:ascii="Calibri" w:hAnsi="Calibri" w:cs="Calibri"/>
        <w:b/>
        <w:noProof/>
        <w:sz w:val="26"/>
        <w:szCs w:val="26"/>
      </w:rPr>
      <w:drawing>
        <wp:inline distT="0" distB="0" distL="0" distR="0" wp14:anchorId="28196B7C" wp14:editId="723D43B1">
          <wp:extent cx="3089431" cy="6407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289538" cy="6822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82CC" w14:textId="2F4F4BA8" w:rsidR="00615E8C" w:rsidRDefault="00615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7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9445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D90C16"/>
    <w:multiLevelType w:val="singleLevel"/>
    <w:tmpl w:val="B8425384"/>
    <w:lvl w:ilvl="0">
      <w:start w:val="7"/>
      <w:numFmt w:val="lowerLetter"/>
      <w:lvlText w:val="(%1)"/>
      <w:lvlJc w:val="left"/>
      <w:pPr>
        <w:tabs>
          <w:tab w:val="num" w:pos="2565"/>
        </w:tabs>
        <w:ind w:left="2565" w:hanging="405"/>
      </w:pPr>
      <w:rPr>
        <w:rFonts w:hint="default"/>
      </w:rPr>
    </w:lvl>
  </w:abstractNum>
  <w:abstractNum w:abstractNumId="3" w15:restartNumberingAfterBreak="0">
    <w:nsid w:val="0A1F08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390A51"/>
    <w:multiLevelType w:val="singleLevel"/>
    <w:tmpl w:val="EAA0C392"/>
    <w:lvl w:ilvl="0">
      <w:start w:val="2"/>
      <w:numFmt w:val="decimal"/>
      <w:lvlText w:val="(%1)"/>
      <w:lvlJc w:val="left"/>
      <w:pPr>
        <w:tabs>
          <w:tab w:val="num" w:pos="1125"/>
        </w:tabs>
        <w:ind w:left="1125" w:hanging="405"/>
      </w:pPr>
      <w:rPr>
        <w:rFonts w:hint="default"/>
      </w:rPr>
    </w:lvl>
  </w:abstractNum>
  <w:abstractNum w:abstractNumId="5" w15:restartNumberingAfterBreak="0">
    <w:nsid w:val="0C640C63"/>
    <w:multiLevelType w:val="hybridMultilevel"/>
    <w:tmpl w:val="AE9E9288"/>
    <w:lvl w:ilvl="0" w:tplc="DC622B60">
      <w:start w:val="1"/>
      <w:numFmt w:val="bullet"/>
      <w:lvlText w:val="•"/>
      <w:lvlJc w:val="left"/>
      <w:pPr>
        <w:tabs>
          <w:tab w:val="num" w:pos="720"/>
        </w:tabs>
        <w:ind w:left="720" w:hanging="360"/>
      </w:pPr>
      <w:rPr>
        <w:rFonts w:ascii="Times New Roman" w:hAnsi="Times New Roman" w:hint="default"/>
      </w:rPr>
    </w:lvl>
    <w:lvl w:ilvl="1" w:tplc="8DE2BCEC" w:tentative="1">
      <w:start w:val="1"/>
      <w:numFmt w:val="bullet"/>
      <w:lvlText w:val="•"/>
      <w:lvlJc w:val="left"/>
      <w:pPr>
        <w:tabs>
          <w:tab w:val="num" w:pos="1440"/>
        </w:tabs>
        <w:ind w:left="1440" w:hanging="360"/>
      </w:pPr>
      <w:rPr>
        <w:rFonts w:ascii="Times New Roman" w:hAnsi="Times New Roman" w:hint="default"/>
      </w:rPr>
    </w:lvl>
    <w:lvl w:ilvl="2" w:tplc="43F69102" w:tentative="1">
      <w:start w:val="1"/>
      <w:numFmt w:val="bullet"/>
      <w:lvlText w:val="•"/>
      <w:lvlJc w:val="left"/>
      <w:pPr>
        <w:tabs>
          <w:tab w:val="num" w:pos="2160"/>
        </w:tabs>
        <w:ind w:left="2160" w:hanging="360"/>
      </w:pPr>
      <w:rPr>
        <w:rFonts w:ascii="Times New Roman" w:hAnsi="Times New Roman" w:hint="default"/>
      </w:rPr>
    </w:lvl>
    <w:lvl w:ilvl="3" w:tplc="9A72B0EE" w:tentative="1">
      <w:start w:val="1"/>
      <w:numFmt w:val="bullet"/>
      <w:lvlText w:val="•"/>
      <w:lvlJc w:val="left"/>
      <w:pPr>
        <w:tabs>
          <w:tab w:val="num" w:pos="2880"/>
        </w:tabs>
        <w:ind w:left="2880" w:hanging="360"/>
      </w:pPr>
      <w:rPr>
        <w:rFonts w:ascii="Times New Roman" w:hAnsi="Times New Roman" w:hint="default"/>
      </w:rPr>
    </w:lvl>
    <w:lvl w:ilvl="4" w:tplc="2598B6E8" w:tentative="1">
      <w:start w:val="1"/>
      <w:numFmt w:val="bullet"/>
      <w:lvlText w:val="•"/>
      <w:lvlJc w:val="left"/>
      <w:pPr>
        <w:tabs>
          <w:tab w:val="num" w:pos="3600"/>
        </w:tabs>
        <w:ind w:left="3600" w:hanging="360"/>
      </w:pPr>
      <w:rPr>
        <w:rFonts w:ascii="Times New Roman" w:hAnsi="Times New Roman" w:hint="default"/>
      </w:rPr>
    </w:lvl>
    <w:lvl w:ilvl="5" w:tplc="51AE1466" w:tentative="1">
      <w:start w:val="1"/>
      <w:numFmt w:val="bullet"/>
      <w:lvlText w:val="•"/>
      <w:lvlJc w:val="left"/>
      <w:pPr>
        <w:tabs>
          <w:tab w:val="num" w:pos="4320"/>
        </w:tabs>
        <w:ind w:left="4320" w:hanging="360"/>
      </w:pPr>
      <w:rPr>
        <w:rFonts w:ascii="Times New Roman" w:hAnsi="Times New Roman" w:hint="default"/>
      </w:rPr>
    </w:lvl>
    <w:lvl w:ilvl="6" w:tplc="D9E85A94" w:tentative="1">
      <w:start w:val="1"/>
      <w:numFmt w:val="bullet"/>
      <w:lvlText w:val="•"/>
      <w:lvlJc w:val="left"/>
      <w:pPr>
        <w:tabs>
          <w:tab w:val="num" w:pos="5040"/>
        </w:tabs>
        <w:ind w:left="5040" w:hanging="360"/>
      </w:pPr>
      <w:rPr>
        <w:rFonts w:ascii="Times New Roman" w:hAnsi="Times New Roman" w:hint="default"/>
      </w:rPr>
    </w:lvl>
    <w:lvl w:ilvl="7" w:tplc="33441596" w:tentative="1">
      <w:start w:val="1"/>
      <w:numFmt w:val="bullet"/>
      <w:lvlText w:val="•"/>
      <w:lvlJc w:val="left"/>
      <w:pPr>
        <w:tabs>
          <w:tab w:val="num" w:pos="5760"/>
        </w:tabs>
        <w:ind w:left="5760" w:hanging="360"/>
      </w:pPr>
      <w:rPr>
        <w:rFonts w:ascii="Times New Roman" w:hAnsi="Times New Roman" w:hint="default"/>
      </w:rPr>
    </w:lvl>
    <w:lvl w:ilvl="8" w:tplc="686C505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5E5410"/>
    <w:multiLevelType w:val="hybridMultilevel"/>
    <w:tmpl w:val="4FC80E96"/>
    <w:lvl w:ilvl="0" w:tplc="EB5EF9D6">
      <w:start w:val="1"/>
      <w:numFmt w:val="bullet"/>
      <w:lvlText w:val="•"/>
      <w:lvlJc w:val="left"/>
      <w:pPr>
        <w:tabs>
          <w:tab w:val="num" w:pos="720"/>
        </w:tabs>
        <w:ind w:left="720" w:hanging="360"/>
      </w:pPr>
      <w:rPr>
        <w:rFonts w:ascii="Times New Roman" w:hAnsi="Times New Roman" w:hint="default"/>
      </w:rPr>
    </w:lvl>
    <w:lvl w:ilvl="1" w:tplc="19AC3706" w:tentative="1">
      <w:start w:val="1"/>
      <w:numFmt w:val="bullet"/>
      <w:lvlText w:val="•"/>
      <w:lvlJc w:val="left"/>
      <w:pPr>
        <w:tabs>
          <w:tab w:val="num" w:pos="1440"/>
        </w:tabs>
        <w:ind w:left="1440" w:hanging="360"/>
      </w:pPr>
      <w:rPr>
        <w:rFonts w:ascii="Times New Roman" w:hAnsi="Times New Roman" w:hint="default"/>
      </w:rPr>
    </w:lvl>
    <w:lvl w:ilvl="2" w:tplc="5066E42E" w:tentative="1">
      <w:start w:val="1"/>
      <w:numFmt w:val="bullet"/>
      <w:lvlText w:val="•"/>
      <w:lvlJc w:val="left"/>
      <w:pPr>
        <w:tabs>
          <w:tab w:val="num" w:pos="2160"/>
        </w:tabs>
        <w:ind w:left="2160" w:hanging="360"/>
      </w:pPr>
      <w:rPr>
        <w:rFonts w:ascii="Times New Roman" w:hAnsi="Times New Roman" w:hint="default"/>
      </w:rPr>
    </w:lvl>
    <w:lvl w:ilvl="3" w:tplc="5456DC66" w:tentative="1">
      <w:start w:val="1"/>
      <w:numFmt w:val="bullet"/>
      <w:lvlText w:val="•"/>
      <w:lvlJc w:val="left"/>
      <w:pPr>
        <w:tabs>
          <w:tab w:val="num" w:pos="2880"/>
        </w:tabs>
        <w:ind w:left="2880" w:hanging="360"/>
      </w:pPr>
      <w:rPr>
        <w:rFonts w:ascii="Times New Roman" w:hAnsi="Times New Roman" w:hint="default"/>
      </w:rPr>
    </w:lvl>
    <w:lvl w:ilvl="4" w:tplc="B8B22320" w:tentative="1">
      <w:start w:val="1"/>
      <w:numFmt w:val="bullet"/>
      <w:lvlText w:val="•"/>
      <w:lvlJc w:val="left"/>
      <w:pPr>
        <w:tabs>
          <w:tab w:val="num" w:pos="3600"/>
        </w:tabs>
        <w:ind w:left="3600" w:hanging="360"/>
      </w:pPr>
      <w:rPr>
        <w:rFonts w:ascii="Times New Roman" w:hAnsi="Times New Roman" w:hint="default"/>
      </w:rPr>
    </w:lvl>
    <w:lvl w:ilvl="5" w:tplc="D66EEABC" w:tentative="1">
      <w:start w:val="1"/>
      <w:numFmt w:val="bullet"/>
      <w:lvlText w:val="•"/>
      <w:lvlJc w:val="left"/>
      <w:pPr>
        <w:tabs>
          <w:tab w:val="num" w:pos="4320"/>
        </w:tabs>
        <w:ind w:left="4320" w:hanging="360"/>
      </w:pPr>
      <w:rPr>
        <w:rFonts w:ascii="Times New Roman" w:hAnsi="Times New Roman" w:hint="default"/>
      </w:rPr>
    </w:lvl>
    <w:lvl w:ilvl="6" w:tplc="EA30CB58" w:tentative="1">
      <w:start w:val="1"/>
      <w:numFmt w:val="bullet"/>
      <w:lvlText w:val="•"/>
      <w:lvlJc w:val="left"/>
      <w:pPr>
        <w:tabs>
          <w:tab w:val="num" w:pos="5040"/>
        </w:tabs>
        <w:ind w:left="5040" w:hanging="360"/>
      </w:pPr>
      <w:rPr>
        <w:rFonts w:ascii="Times New Roman" w:hAnsi="Times New Roman" w:hint="default"/>
      </w:rPr>
    </w:lvl>
    <w:lvl w:ilvl="7" w:tplc="979CE8C2" w:tentative="1">
      <w:start w:val="1"/>
      <w:numFmt w:val="bullet"/>
      <w:lvlText w:val="•"/>
      <w:lvlJc w:val="left"/>
      <w:pPr>
        <w:tabs>
          <w:tab w:val="num" w:pos="5760"/>
        </w:tabs>
        <w:ind w:left="5760" w:hanging="360"/>
      </w:pPr>
      <w:rPr>
        <w:rFonts w:ascii="Times New Roman" w:hAnsi="Times New Roman" w:hint="default"/>
      </w:rPr>
    </w:lvl>
    <w:lvl w:ilvl="8" w:tplc="1FF2FE8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E8251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F55DDC"/>
    <w:multiLevelType w:val="hybridMultilevel"/>
    <w:tmpl w:val="D7B60E26"/>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1EC3122"/>
    <w:multiLevelType w:val="hybridMultilevel"/>
    <w:tmpl w:val="5A8C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92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BD07DB"/>
    <w:multiLevelType w:val="hybridMultilevel"/>
    <w:tmpl w:val="0FB4D190"/>
    <w:lvl w:ilvl="0" w:tplc="0CFC777C">
      <w:start w:val="1"/>
      <w:numFmt w:val="bullet"/>
      <w:lvlText w:val="•"/>
      <w:lvlJc w:val="left"/>
      <w:pPr>
        <w:tabs>
          <w:tab w:val="num" w:pos="720"/>
        </w:tabs>
        <w:ind w:left="720" w:hanging="360"/>
      </w:pPr>
      <w:rPr>
        <w:rFonts w:ascii="Times New Roman" w:hAnsi="Times New Roman" w:hint="default"/>
      </w:rPr>
    </w:lvl>
    <w:lvl w:ilvl="1" w:tplc="54C6C0D0" w:tentative="1">
      <w:start w:val="1"/>
      <w:numFmt w:val="bullet"/>
      <w:lvlText w:val="•"/>
      <w:lvlJc w:val="left"/>
      <w:pPr>
        <w:tabs>
          <w:tab w:val="num" w:pos="1440"/>
        </w:tabs>
        <w:ind w:left="1440" w:hanging="360"/>
      </w:pPr>
      <w:rPr>
        <w:rFonts w:ascii="Times New Roman" w:hAnsi="Times New Roman" w:hint="default"/>
      </w:rPr>
    </w:lvl>
    <w:lvl w:ilvl="2" w:tplc="66FEBCE8" w:tentative="1">
      <w:start w:val="1"/>
      <w:numFmt w:val="bullet"/>
      <w:lvlText w:val="•"/>
      <w:lvlJc w:val="left"/>
      <w:pPr>
        <w:tabs>
          <w:tab w:val="num" w:pos="2160"/>
        </w:tabs>
        <w:ind w:left="2160" w:hanging="360"/>
      </w:pPr>
      <w:rPr>
        <w:rFonts w:ascii="Times New Roman" w:hAnsi="Times New Roman" w:hint="default"/>
      </w:rPr>
    </w:lvl>
    <w:lvl w:ilvl="3" w:tplc="A87E569C" w:tentative="1">
      <w:start w:val="1"/>
      <w:numFmt w:val="bullet"/>
      <w:lvlText w:val="•"/>
      <w:lvlJc w:val="left"/>
      <w:pPr>
        <w:tabs>
          <w:tab w:val="num" w:pos="2880"/>
        </w:tabs>
        <w:ind w:left="2880" w:hanging="360"/>
      </w:pPr>
      <w:rPr>
        <w:rFonts w:ascii="Times New Roman" w:hAnsi="Times New Roman" w:hint="default"/>
      </w:rPr>
    </w:lvl>
    <w:lvl w:ilvl="4" w:tplc="0174017C" w:tentative="1">
      <w:start w:val="1"/>
      <w:numFmt w:val="bullet"/>
      <w:lvlText w:val="•"/>
      <w:lvlJc w:val="left"/>
      <w:pPr>
        <w:tabs>
          <w:tab w:val="num" w:pos="3600"/>
        </w:tabs>
        <w:ind w:left="3600" w:hanging="360"/>
      </w:pPr>
      <w:rPr>
        <w:rFonts w:ascii="Times New Roman" w:hAnsi="Times New Roman" w:hint="default"/>
      </w:rPr>
    </w:lvl>
    <w:lvl w:ilvl="5" w:tplc="448C2EF0" w:tentative="1">
      <w:start w:val="1"/>
      <w:numFmt w:val="bullet"/>
      <w:lvlText w:val="•"/>
      <w:lvlJc w:val="left"/>
      <w:pPr>
        <w:tabs>
          <w:tab w:val="num" w:pos="4320"/>
        </w:tabs>
        <w:ind w:left="4320" w:hanging="360"/>
      </w:pPr>
      <w:rPr>
        <w:rFonts w:ascii="Times New Roman" w:hAnsi="Times New Roman" w:hint="default"/>
      </w:rPr>
    </w:lvl>
    <w:lvl w:ilvl="6" w:tplc="1CE0172E" w:tentative="1">
      <w:start w:val="1"/>
      <w:numFmt w:val="bullet"/>
      <w:lvlText w:val="•"/>
      <w:lvlJc w:val="left"/>
      <w:pPr>
        <w:tabs>
          <w:tab w:val="num" w:pos="5040"/>
        </w:tabs>
        <w:ind w:left="5040" w:hanging="360"/>
      </w:pPr>
      <w:rPr>
        <w:rFonts w:ascii="Times New Roman" w:hAnsi="Times New Roman" w:hint="default"/>
      </w:rPr>
    </w:lvl>
    <w:lvl w:ilvl="7" w:tplc="973C5204" w:tentative="1">
      <w:start w:val="1"/>
      <w:numFmt w:val="bullet"/>
      <w:lvlText w:val="•"/>
      <w:lvlJc w:val="left"/>
      <w:pPr>
        <w:tabs>
          <w:tab w:val="num" w:pos="5760"/>
        </w:tabs>
        <w:ind w:left="5760" w:hanging="360"/>
      </w:pPr>
      <w:rPr>
        <w:rFonts w:ascii="Times New Roman" w:hAnsi="Times New Roman" w:hint="default"/>
      </w:rPr>
    </w:lvl>
    <w:lvl w:ilvl="8" w:tplc="BE925BD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02B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F9A7D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3F364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10039F"/>
    <w:multiLevelType w:val="hybridMultilevel"/>
    <w:tmpl w:val="6BA89760"/>
    <w:lvl w:ilvl="0" w:tplc="0409000F">
      <w:start w:val="1"/>
      <w:numFmt w:val="decimal"/>
      <w:lvlText w:val="%1."/>
      <w:lvlJc w:val="left"/>
      <w:pPr>
        <w:tabs>
          <w:tab w:val="num" w:pos="360"/>
        </w:tabs>
        <w:ind w:left="360" w:hanging="360"/>
      </w:pPr>
    </w:lvl>
    <w:lvl w:ilvl="1" w:tplc="907C89DA">
      <w:start w:val="1"/>
      <w:numFmt w:val="bullet"/>
      <w:lvlText w:val=""/>
      <w:lvlJc w:val="left"/>
      <w:pPr>
        <w:tabs>
          <w:tab w:val="num" w:pos="1080"/>
        </w:tabs>
        <w:ind w:left="1080" w:hanging="360"/>
      </w:pPr>
      <w:rPr>
        <w:rFonts w:ascii="Symbol" w:hAnsi="Symbol" w:hint="default"/>
        <w:color w:val="auto"/>
      </w:rPr>
    </w:lvl>
    <w:lvl w:ilvl="2" w:tplc="907C89DA">
      <w:start w:val="1"/>
      <w:numFmt w:val="bullet"/>
      <w:lvlText w:val=""/>
      <w:lvlJc w:val="left"/>
      <w:pPr>
        <w:tabs>
          <w:tab w:val="num" w:pos="1080"/>
        </w:tabs>
        <w:ind w:left="1080" w:hanging="360"/>
      </w:pPr>
      <w:rPr>
        <w:rFonts w:ascii="Symbol" w:hAnsi="Symbol" w:hint="default"/>
        <w:color w:val="auto"/>
      </w:rPr>
    </w:lvl>
    <w:lvl w:ilvl="3" w:tplc="907C89DA">
      <w:start w:val="1"/>
      <w:numFmt w:val="bullet"/>
      <w:lvlText w:val=""/>
      <w:lvlJc w:val="left"/>
      <w:pPr>
        <w:tabs>
          <w:tab w:val="num" w:pos="1080"/>
        </w:tabs>
        <w:ind w:left="1080" w:hanging="360"/>
      </w:pPr>
      <w:rPr>
        <w:rFonts w:ascii="Symbol" w:hAnsi="Symbol" w:hint="default"/>
        <w:color w:val="auto"/>
      </w:r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255200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6D21206"/>
    <w:multiLevelType w:val="hybridMultilevel"/>
    <w:tmpl w:val="64207EDA"/>
    <w:lvl w:ilvl="0" w:tplc="08090001">
      <w:start w:val="1"/>
      <w:numFmt w:val="bullet"/>
      <w:lvlText w:val=""/>
      <w:lvlJc w:val="left"/>
      <w:pPr>
        <w:tabs>
          <w:tab w:val="num" w:pos="378"/>
        </w:tabs>
        <w:ind w:left="378" w:hanging="360"/>
      </w:pPr>
      <w:rPr>
        <w:rFonts w:ascii="Symbol" w:hAnsi="Symbol" w:hint="default"/>
      </w:rPr>
    </w:lvl>
    <w:lvl w:ilvl="1" w:tplc="907C89DA">
      <w:start w:val="1"/>
      <w:numFmt w:val="bullet"/>
      <w:lvlText w:val=""/>
      <w:lvlJc w:val="left"/>
      <w:pPr>
        <w:tabs>
          <w:tab w:val="num" w:pos="1098"/>
        </w:tabs>
        <w:ind w:left="1098" w:hanging="360"/>
      </w:pPr>
      <w:rPr>
        <w:rFonts w:ascii="Symbol" w:hAnsi="Symbol" w:hint="default"/>
        <w:color w:val="auto"/>
      </w:rPr>
    </w:lvl>
    <w:lvl w:ilvl="2" w:tplc="907C89DA">
      <w:start w:val="1"/>
      <w:numFmt w:val="bullet"/>
      <w:lvlText w:val=""/>
      <w:lvlJc w:val="left"/>
      <w:pPr>
        <w:tabs>
          <w:tab w:val="num" w:pos="1098"/>
        </w:tabs>
        <w:ind w:left="1098" w:hanging="360"/>
      </w:pPr>
      <w:rPr>
        <w:rFonts w:ascii="Symbol" w:hAnsi="Symbol" w:hint="default"/>
        <w:color w:val="auto"/>
      </w:rPr>
    </w:lvl>
    <w:lvl w:ilvl="3" w:tplc="907C89DA">
      <w:start w:val="1"/>
      <w:numFmt w:val="bullet"/>
      <w:lvlText w:val=""/>
      <w:lvlJc w:val="left"/>
      <w:pPr>
        <w:tabs>
          <w:tab w:val="num" w:pos="1098"/>
        </w:tabs>
        <w:ind w:left="1098" w:hanging="360"/>
      </w:pPr>
      <w:rPr>
        <w:rFonts w:ascii="Symbol" w:hAnsi="Symbol" w:hint="default"/>
        <w:color w:val="auto"/>
      </w:rPr>
    </w:lvl>
    <w:lvl w:ilvl="4" w:tplc="04090019">
      <w:start w:val="1"/>
      <w:numFmt w:val="lowerLetter"/>
      <w:lvlText w:val="%5."/>
      <w:lvlJc w:val="left"/>
      <w:pPr>
        <w:tabs>
          <w:tab w:val="num" w:pos="3258"/>
        </w:tabs>
        <w:ind w:left="3258" w:hanging="360"/>
      </w:pPr>
    </w:lvl>
    <w:lvl w:ilvl="5" w:tplc="0409001B" w:tentative="1">
      <w:start w:val="1"/>
      <w:numFmt w:val="lowerRoman"/>
      <w:lvlText w:val="%6."/>
      <w:lvlJc w:val="right"/>
      <w:pPr>
        <w:tabs>
          <w:tab w:val="num" w:pos="3978"/>
        </w:tabs>
        <w:ind w:left="3978" w:hanging="180"/>
      </w:pPr>
    </w:lvl>
    <w:lvl w:ilvl="6" w:tplc="0409000F" w:tentative="1">
      <w:start w:val="1"/>
      <w:numFmt w:val="decimal"/>
      <w:lvlText w:val="%7."/>
      <w:lvlJc w:val="left"/>
      <w:pPr>
        <w:tabs>
          <w:tab w:val="num" w:pos="4698"/>
        </w:tabs>
        <w:ind w:left="4698" w:hanging="360"/>
      </w:pPr>
    </w:lvl>
    <w:lvl w:ilvl="7" w:tplc="04090019" w:tentative="1">
      <w:start w:val="1"/>
      <w:numFmt w:val="lowerLetter"/>
      <w:lvlText w:val="%8."/>
      <w:lvlJc w:val="left"/>
      <w:pPr>
        <w:tabs>
          <w:tab w:val="num" w:pos="5418"/>
        </w:tabs>
        <w:ind w:left="5418" w:hanging="360"/>
      </w:pPr>
    </w:lvl>
    <w:lvl w:ilvl="8" w:tplc="0409001B" w:tentative="1">
      <w:start w:val="1"/>
      <w:numFmt w:val="lowerRoman"/>
      <w:lvlText w:val="%9."/>
      <w:lvlJc w:val="right"/>
      <w:pPr>
        <w:tabs>
          <w:tab w:val="num" w:pos="6138"/>
        </w:tabs>
        <w:ind w:left="6138" w:hanging="180"/>
      </w:pPr>
    </w:lvl>
  </w:abstractNum>
  <w:abstractNum w:abstractNumId="18" w15:restartNumberingAfterBreak="0">
    <w:nsid w:val="27A518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CE339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02F30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1037C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4916DE3"/>
    <w:multiLevelType w:val="hybridMultilevel"/>
    <w:tmpl w:val="BBA67F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EA3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D0536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0E37428"/>
    <w:multiLevelType w:val="singleLevel"/>
    <w:tmpl w:val="6F20937C"/>
    <w:lvl w:ilvl="0">
      <w:numFmt w:val="bullet"/>
      <w:lvlText w:val="-"/>
      <w:lvlJc w:val="left"/>
      <w:pPr>
        <w:tabs>
          <w:tab w:val="num" w:pos="3240"/>
        </w:tabs>
        <w:ind w:left="3240" w:hanging="360"/>
      </w:pPr>
      <w:rPr>
        <w:rFonts w:hint="default"/>
      </w:rPr>
    </w:lvl>
  </w:abstractNum>
  <w:abstractNum w:abstractNumId="26" w15:restartNumberingAfterBreak="0">
    <w:nsid w:val="42CF34B5"/>
    <w:multiLevelType w:val="singleLevel"/>
    <w:tmpl w:val="6F20937C"/>
    <w:lvl w:ilvl="0">
      <w:numFmt w:val="bullet"/>
      <w:lvlText w:val="-"/>
      <w:lvlJc w:val="left"/>
      <w:pPr>
        <w:tabs>
          <w:tab w:val="num" w:pos="3240"/>
        </w:tabs>
        <w:ind w:left="3240" w:hanging="360"/>
      </w:pPr>
      <w:rPr>
        <w:rFonts w:hint="default"/>
      </w:rPr>
    </w:lvl>
  </w:abstractNum>
  <w:abstractNum w:abstractNumId="27" w15:restartNumberingAfterBreak="0">
    <w:nsid w:val="44CA29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8FC2840"/>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49B567A6"/>
    <w:multiLevelType w:val="singleLevel"/>
    <w:tmpl w:val="0E6C8392"/>
    <w:lvl w:ilvl="0">
      <w:start w:val="1"/>
      <w:numFmt w:val="lowerLetter"/>
      <w:lvlText w:val="(%1)"/>
      <w:lvlJc w:val="left"/>
      <w:pPr>
        <w:tabs>
          <w:tab w:val="num" w:pos="720"/>
        </w:tabs>
        <w:ind w:left="720" w:hanging="720"/>
      </w:pPr>
      <w:rPr>
        <w:rFonts w:hint="default"/>
      </w:rPr>
    </w:lvl>
  </w:abstractNum>
  <w:abstractNum w:abstractNumId="30" w15:restartNumberingAfterBreak="0">
    <w:nsid w:val="54EB7866"/>
    <w:multiLevelType w:val="hybridMultilevel"/>
    <w:tmpl w:val="BA82BCE0"/>
    <w:lvl w:ilvl="0" w:tplc="0809000F">
      <w:start w:val="1"/>
      <w:numFmt w:val="decimal"/>
      <w:lvlText w:val="%1."/>
      <w:lvlJc w:val="left"/>
      <w:pPr>
        <w:tabs>
          <w:tab w:val="num" w:pos="378"/>
        </w:tabs>
        <w:ind w:left="378" w:hanging="360"/>
      </w:pPr>
      <w:rPr>
        <w:rFonts w:hint="default"/>
      </w:rPr>
    </w:lvl>
    <w:lvl w:ilvl="1" w:tplc="907C89DA">
      <w:start w:val="1"/>
      <w:numFmt w:val="bullet"/>
      <w:lvlText w:val=""/>
      <w:lvlJc w:val="left"/>
      <w:pPr>
        <w:tabs>
          <w:tab w:val="num" w:pos="1098"/>
        </w:tabs>
        <w:ind w:left="1098" w:hanging="360"/>
      </w:pPr>
      <w:rPr>
        <w:rFonts w:ascii="Symbol" w:hAnsi="Symbol" w:hint="default"/>
        <w:color w:val="auto"/>
      </w:rPr>
    </w:lvl>
    <w:lvl w:ilvl="2" w:tplc="907C89DA">
      <w:start w:val="1"/>
      <w:numFmt w:val="bullet"/>
      <w:lvlText w:val=""/>
      <w:lvlJc w:val="left"/>
      <w:pPr>
        <w:tabs>
          <w:tab w:val="num" w:pos="1098"/>
        </w:tabs>
        <w:ind w:left="1098" w:hanging="360"/>
      </w:pPr>
      <w:rPr>
        <w:rFonts w:ascii="Symbol" w:hAnsi="Symbol" w:hint="default"/>
        <w:color w:val="auto"/>
      </w:rPr>
    </w:lvl>
    <w:lvl w:ilvl="3" w:tplc="907C89DA">
      <w:start w:val="1"/>
      <w:numFmt w:val="bullet"/>
      <w:lvlText w:val=""/>
      <w:lvlJc w:val="left"/>
      <w:pPr>
        <w:tabs>
          <w:tab w:val="num" w:pos="1098"/>
        </w:tabs>
        <w:ind w:left="1098" w:hanging="360"/>
      </w:pPr>
      <w:rPr>
        <w:rFonts w:ascii="Symbol" w:hAnsi="Symbol" w:hint="default"/>
        <w:color w:val="auto"/>
      </w:rPr>
    </w:lvl>
    <w:lvl w:ilvl="4" w:tplc="04090019">
      <w:start w:val="1"/>
      <w:numFmt w:val="lowerLetter"/>
      <w:lvlText w:val="%5."/>
      <w:lvlJc w:val="left"/>
      <w:pPr>
        <w:tabs>
          <w:tab w:val="num" w:pos="3258"/>
        </w:tabs>
        <w:ind w:left="3258" w:hanging="360"/>
      </w:pPr>
    </w:lvl>
    <w:lvl w:ilvl="5" w:tplc="0409001B" w:tentative="1">
      <w:start w:val="1"/>
      <w:numFmt w:val="lowerRoman"/>
      <w:lvlText w:val="%6."/>
      <w:lvlJc w:val="right"/>
      <w:pPr>
        <w:tabs>
          <w:tab w:val="num" w:pos="3978"/>
        </w:tabs>
        <w:ind w:left="3978" w:hanging="180"/>
      </w:pPr>
    </w:lvl>
    <w:lvl w:ilvl="6" w:tplc="0409000F" w:tentative="1">
      <w:start w:val="1"/>
      <w:numFmt w:val="decimal"/>
      <w:lvlText w:val="%7."/>
      <w:lvlJc w:val="left"/>
      <w:pPr>
        <w:tabs>
          <w:tab w:val="num" w:pos="4698"/>
        </w:tabs>
        <w:ind w:left="4698" w:hanging="360"/>
      </w:pPr>
    </w:lvl>
    <w:lvl w:ilvl="7" w:tplc="04090019" w:tentative="1">
      <w:start w:val="1"/>
      <w:numFmt w:val="lowerLetter"/>
      <w:lvlText w:val="%8."/>
      <w:lvlJc w:val="left"/>
      <w:pPr>
        <w:tabs>
          <w:tab w:val="num" w:pos="5418"/>
        </w:tabs>
        <w:ind w:left="5418" w:hanging="360"/>
      </w:pPr>
    </w:lvl>
    <w:lvl w:ilvl="8" w:tplc="0409001B" w:tentative="1">
      <w:start w:val="1"/>
      <w:numFmt w:val="lowerRoman"/>
      <w:lvlText w:val="%9."/>
      <w:lvlJc w:val="right"/>
      <w:pPr>
        <w:tabs>
          <w:tab w:val="num" w:pos="6138"/>
        </w:tabs>
        <w:ind w:left="6138" w:hanging="180"/>
      </w:pPr>
    </w:lvl>
  </w:abstractNum>
  <w:abstractNum w:abstractNumId="31" w15:restartNumberingAfterBreak="0">
    <w:nsid w:val="5ACC00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0C8201C"/>
    <w:multiLevelType w:val="hybridMultilevel"/>
    <w:tmpl w:val="3B605360"/>
    <w:lvl w:ilvl="0" w:tplc="13FE77FE">
      <w:start w:val="5"/>
      <w:numFmt w:val="bullet"/>
      <w:lvlText w:val="-"/>
      <w:lvlJc w:val="left"/>
      <w:pPr>
        <w:tabs>
          <w:tab w:val="num" w:pos="420"/>
        </w:tabs>
        <w:ind w:left="420" w:hanging="360"/>
      </w:pPr>
      <w:rPr>
        <w:rFonts w:ascii="Arial" w:eastAsia="Times New Roman" w:hAnsi="Arial" w:cs="Wingdings" w:hint="default"/>
      </w:rPr>
    </w:lvl>
    <w:lvl w:ilvl="1" w:tplc="04090003" w:tentative="1">
      <w:start w:val="1"/>
      <w:numFmt w:val="bullet"/>
      <w:lvlText w:val="o"/>
      <w:lvlJc w:val="left"/>
      <w:pPr>
        <w:tabs>
          <w:tab w:val="num" w:pos="1140"/>
        </w:tabs>
        <w:ind w:left="1140" w:hanging="360"/>
      </w:pPr>
      <w:rPr>
        <w:rFonts w:ascii="Courier New" w:hAnsi="Courier New" w:cs="Wingdings"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Wingdings"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Wingdings"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3" w15:restartNumberingAfterBreak="0">
    <w:nsid w:val="6C0663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CE312C8"/>
    <w:multiLevelType w:val="singleLevel"/>
    <w:tmpl w:val="6F20937C"/>
    <w:lvl w:ilvl="0">
      <w:numFmt w:val="bullet"/>
      <w:lvlText w:val="-"/>
      <w:lvlJc w:val="left"/>
      <w:pPr>
        <w:tabs>
          <w:tab w:val="num" w:pos="3240"/>
        </w:tabs>
        <w:ind w:left="3240" w:hanging="360"/>
      </w:pPr>
      <w:rPr>
        <w:rFonts w:hint="default"/>
      </w:rPr>
    </w:lvl>
  </w:abstractNum>
  <w:abstractNum w:abstractNumId="35" w15:restartNumberingAfterBreak="0">
    <w:nsid w:val="6D3C5488"/>
    <w:multiLevelType w:val="multilevel"/>
    <w:tmpl w:val="5862103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C61B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00540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30D0F16"/>
    <w:multiLevelType w:val="hybridMultilevel"/>
    <w:tmpl w:val="E534A32C"/>
    <w:lvl w:ilvl="0" w:tplc="63C4E1CA">
      <w:start w:val="1"/>
      <w:numFmt w:val="bullet"/>
      <w:lvlText w:val="•"/>
      <w:lvlJc w:val="left"/>
      <w:pPr>
        <w:tabs>
          <w:tab w:val="num" w:pos="720"/>
        </w:tabs>
        <w:ind w:left="720" w:hanging="360"/>
      </w:pPr>
      <w:rPr>
        <w:rFonts w:ascii="Times New Roman" w:hAnsi="Times New Roman" w:hint="default"/>
      </w:rPr>
    </w:lvl>
    <w:lvl w:ilvl="1" w:tplc="A03EF22A" w:tentative="1">
      <w:start w:val="1"/>
      <w:numFmt w:val="bullet"/>
      <w:lvlText w:val="•"/>
      <w:lvlJc w:val="left"/>
      <w:pPr>
        <w:tabs>
          <w:tab w:val="num" w:pos="1440"/>
        </w:tabs>
        <w:ind w:left="1440" w:hanging="360"/>
      </w:pPr>
      <w:rPr>
        <w:rFonts w:ascii="Times New Roman" w:hAnsi="Times New Roman" w:hint="default"/>
      </w:rPr>
    </w:lvl>
    <w:lvl w:ilvl="2" w:tplc="E4F4E0E2" w:tentative="1">
      <w:start w:val="1"/>
      <w:numFmt w:val="bullet"/>
      <w:lvlText w:val="•"/>
      <w:lvlJc w:val="left"/>
      <w:pPr>
        <w:tabs>
          <w:tab w:val="num" w:pos="2160"/>
        </w:tabs>
        <w:ind w:left="2160" w:hanging="360"/>
      </w:pPr>
      <w:rPr>
        <w:rFonts w:ascii="Times New Roman" w:hAnsi="Times New Roman" w:hint="default"/>
      </w:rPr>
    </w:lvl>
    <w:lvl w:ilvl="3" w:tplc="E8B85E20" w:tentative="1">
      <w:start w:val="1"/>
      <w:numFmt w:val="bullet"/>
      <w:lvlText w:val="•"/>
      <w:lvlJc w:val="left"/>
      <w:pPr>
        <w:tabs>
          <w:tab w:val="num" w:pos="2880"/>
        </w:tabs>
        <w:ind w:left="2880" w:hanging="360"/>
      </w:pPr>
      <w:rPr>
        <w:rFonts w:ascii="Times New Roman" w:hAnsi="Times New Roman" w:hint="default"/>
      </w:rPr>
    </w:lvl>
    <w:lvl w:ilvl="4" w:tplc="6B7275DA" w:tentative="1">
      <w:start w:val="1"/>
      <w:numFmt w:val="bullet"/>
      <w:lvlText w:val="•"/>
      <w:lvlJc w:val="left"/>
      <w:pPr>
        <w:tabs>
          <w:tab w:val="num" w:pos="3600"/>
        </w:tabs>
        <w:ind w:left="3600" w:hanging="360"/>
      </w:pPr>
      <w:rPr>
        <w:rFonts w:ascii="Times New Roman" w:hAnsi="Times New Roman" w:hint="default"/>
      </w:rPr>
    </w:lvl>
    <w:lvl w:ilvl="5" w:tplc="87F08E12" w:tentative="1">
      <w:start w:val="1"/>
      <w:numFmt w:val="bullet"/>
      <w:lvlText w:val="•"/>
      <w:lvlJc w:val="left"/>
      <w:pPr>
        <w:tabs>
          <w:tab w:val="num" w:pos="4320"/>
        </w:tabs>
        <w:ind w:left="4320" w:hanging="360"/>
      </w:pPr>
      <w:rPr>
        <w:rFonts w:ascii="Times New Roman" w:hAnsi="Times New Roman" w:hint="default"/>
      </w:rPr>
    </w:lvl>
    <w:lvl w:ilvl="6" w:tplc="D214DA10" w:tentative="1">
      <w:start w:val="1"/>
      <w:numFmt w:val="bullet"/>
      <w:lvlText w:val="•"/>
      <w:lvlJc w:val="left"/>
      <w:pPr>
        <w:tabs>
          <w:tab w:val="num" w:pos="5040"/>
        </w:tabs>
        <w:ind w:left="5040" w:hanging="360"/>
      </w:pPr>
      <w:rPr>
        <w:rFonts w:ascii="Times New Roman" w:hAnsi="Times New Roman" w:hint="default"/>
      </w:rPr>
    </w:lvl>
    <w:lvl w:ilvl="7" w:tplc="163A0DF2" w:tentative="1">
      <w:start w:val="1"/>
      <w:numFmt w:val="bullet"/>
      <w:lvlText w:val="•"/>
      <w:lvlJc w:val="left"/>
      <w:pPr>
        <w:tabs>
          <w:tab w:val="num" w:pos="5760"/>
        </w:tabs>
        <w:ind w:left="5760" w:hanging="360"/>
      </w:pPr>
      <w:rPr>
        <w:rFonts w:ascii="Times New Roman" w:hAnsi="Times New Roman" w:hint="default"/>
      </w:rPr>
    </w:lvl>
    <w:lvl w:ilvl="8" w:tplc="639831B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4762780"/>
    <w:multiLevelType w:val="hybridMultilevel"/>
    <w:tmpl w:val="D7B60E26"/>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8AD562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597104733">
    <w:abstractNumId w:val="29"/>
  </w:num>
  <w:num w:numId="2" w16cid:durableId="696740988">
    <w:abstractNumId w:val="3"/>
  </w:num>
  <w:num w:numId="3" w16cid:durableId="1070155404">
    <w:abstractNumId w:val="36"/>
  </w:num>
  <w:num w:numId="4" w16cid:durableId="531726240">
    <w:abstractNumId w:val="10"/>
  </w:num>
  <w:num w:numId="5" w16cid:durableId="1105271334">
    <w:abstractNumId w:val="19"/>
  </w:num>
  <w:num w:numId="6" w16cid:durableId="1985426456">
    <w:abstractNumId w:val="12"/>
  </w:num>
  <w:num w:numId="7" w16cid:durableId="1257136055">
    <w:abstractNumId w:val="31"/>
  </w:num>
  <w:num w:numId="8" w16cid:durableId="1697849092">
    <w:abstractNumId w:val="13"/>
  </w:num>
  <w:num w:numId="9" w16cid:durableId="708264741">
    <w:abstractNumId w:val="0"/>
  </w:num>
  <w:num w:numId="10" w16cid:durableId="466820263">
    <w:abstractNumId w:val="20"/>
  </w:num>
  <w:num w:numId="11" w16cid:durableId="748884725">
    <w:abstractNumId w:val="33"/>
  </w:num>
  <w:num w:numId="12" w16cid:durableId="1363507489">
    <w:abstractNumId w:val="28"/>
  </w:num>
  <w:num w:numId="13" w16cid:durableId="436486810">
    <w:abstractNumId w:val="35"/>
  </w:num>
  <w:num w:numId="14" w16cid:durableId="1270163863">
    <w:abstractNumId w:val="2"/>
  </w:num>
  <w:num w:numId="15" w16cid:durableId="261186265">
    <w:abstractNumId w:val="23"/>
  </w:num>
  <w:num w:numId="16" w16cid:durableId="796214486">
    <w:abstractNumId w:val="4"/>
  </w:num>
  <w:num w:numId="17" w16cid:durableId="1622493396">
    <w:abstractNumId w:val="1"/>
  </w:num>
  <w:num w:numId="18" w16cid:durableId="1389110275">
    <w:abstractNumId w:val="14"/>
  </w:num>
  <w:num w:numId="19" w16cid:durableId="1098520994">
    <w:abstractNumId w:val="40"/>
  </w:num>
  <w:num w:numId="20" w16cid:durableId="83576757">
    <w:abstractNumId w:val="7"/>
  </w:num>
  <w:num w:numId="21" w16cid:durableId="610402420">
    <w:abstractNumId w:val="18"/>
  </w:num>
  <w:num w:numId="22" w16cid:durableId="1285111416">
    <w:abstractNumId w:val="27"/>
  </w:num>
  <w:num w:numId="23" w16cid:durableId="142819531">
    <w:abstractNumId w:val="37"/>
  </w:num>
  <w:num w:numId="24" w16cid:durableId="1289627361">
    <w:abstractNumId w:val="24"/>
  </w:num>
  <w:num w:numId="25" w16cid:durableId="89812954">
    <w:abstractNumId w:val="16"/>
  </w:num>
  <w:num w:numId="26" w16cid:durableId="1239242410">
    <w:abstractNumId w:val="21"/>
  </w:num>
  <w:num w:numId="27" w16cid:durableId="255211052">
    <w:abstractNumId w:val="34"/>
  </w:num>
  <w:num w:numId="28" w16cid:durableId="1506628042">
    <w:abstractNumId w:val="26"/>
  </w:num>
  <w:num w:numId="29" w16cid:durableId="1316227702">
    <w:abstractNumId w:val="25"/>
  </w:num>
  <w:num w:numId="30" w16cid:durableId="958410867">
    <w:abstractNumId w:val="15"/>
  </w:num>
  <w:num w:numId="31" w16cid:durableId="758873801">
    <w:abstractNumId w:val="30"/>
  </w:num>
  <w:num w:numId="32" w16cid:durableId="1483934916">
    <w:abstractNumId w:val="32"/>
  </w:num>
  <w:num w:numId="33" w16cid:durableId="706756252">
    <w:abstractNumId w:val="22"/>
  </w:num>
  <w:num w:numId="34" w16cid:durableId="697589075">
    <w:abstractNumId w:val="17"/>
  </w:num>
  <w:num w:numId="35" w16cid:durableId="2112893038">
    <w:abstractNumId w:val="39"/>
  </w:num>
  <w:num w:numId="36" w16cid:durableId="691611690">
    <w:abstractNumId w:val="8"/>
  </w:num>
  <w:num w:numId="37" w16cid:durableId="2010213930">
    <w:abstractNumId w:val="6"/>
  </w:num>
  <w:num w:numId="38" w16cid:durableId="384334195">
    <w:abstractNumId w:val="38"/>
  </w:num>
  <w:num w:numId="39" w16cid:durableId="1354772181">
    <w:abstractNumId w:val="5"/>
  </w:num>
  <w:num w:numId="40" w16cid:durableId="1635066296">
    <w:abstractNumId w:val="11"/>
  </w:num>
  <w:num w:numId="41" w16cid:durableId="13622458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8A3"/>
    <w:rsid w:val="00021D72"/>
    <w:rsid w:val="00121032"/>
    <w:rsid w:val="001369B4"/>
    <w:rsid w:val="001A56D3"/>
    <w:rsid w:val="001D33F8"/>
    <w:rsid w:val="001D4BFC"/>
    <w:rsid w:val="0021555F"/>
    <w:rsid w:val="00247EE0"/>
    <w:rsid w:val="002B47CE"/>
    <w:rsid w:val="002E15F0"/>
    <w:rsid w:val="002E41CE"/>
    <w:rsid w:val="00316EFF"/>
    <w:rsid w:val="00331C94"/>
    <w:rsid w:val="003840F3"/>
    <w:rsid w:val="003918A3"/>
    <w:rsid w:val="00394F08"/>
    <w:rsid w:val="004556A1"/>
    <w:rsid w:val="004615DA"/>
    <w:rsid w:val="0050306D"/>
    <w:rsid w:val="00546A13"/>
    <w:rsid w:val="00562262"/>
    <w:rsid w:val="00575E71"/>
    <w:rsid w:val="0059509B"/>
    <w:rsid w:val="005B5635"/>
    <w:rsid w:val="00615E8C"/>
    <w:rsid w:val="00623990"/>
    <w:rsid w:val="00640836"/>
    <w:rsid w:val="006463D6"/>
    <w:rsid w:val="006A179F"/>
    <w:rsid w:val="006B1A32"/>
    <w:rsid w:val="006E7AAC"/>
    <w:rsid w:val="0070196F"/>
    <w:rsid w:val="00712B9D"/>
    <w:rsid w:val="00725A98"/>
    <w:rsid w:val="0076477C"/>
    <w:rsid w:val="00771265"/>
    <w:rsid w:val="0077208E"/>
    <w:rsid w:val="00777236"/>
    <w:rsid w:val="007A10E7"/>
    <w:rsid w:val="007A66A5"/>
    <w:rsid w:val="007D329D"/>
    <w:rsid w:val="00833314"/>
    <w:rsid w:val="00834483"/>
    <w:rsid w:val="008404EF"/>
    <w:rsid w:val="00861B5A"/>
    <w:rsid w:val="00864FEA"/>
    <w:rsid w:val="008C558E"/>
    <w:rsid w:val="008D55A1"/>
    <w:rsid w:val="00924DE8"/>
    <w:rsid w:val="009252B9"/>
    <w:rsid w:val="009258B7"/>
    <w:rsid w:val="00935E1F"/>
    <w:rsid w:val="009A176A"/>
    <w:rsid w:val="00A13854"/>
    <w:rsid w:val="00A811A2"/>
    <w:rsid w:val="00A857EA"/>
    <w:rsid w:val="00AA09B3"/>
    <w:rsid w:val="00AB0A98"/>
    <w:rsid w:val="00AC7E78"/>
    <w:rsid w:val="00AD2D74"/>
    <w:rsid w:val="00AD7396"/>
    <w:rsid w:val="00B045D8"/>
    <w:rsid w:val="00B17168"/>
    <w:rsid w:val="00B4291C"/>
    <w:rsid w:val="00B643DD"/>
    <w:rsid w:val="00C0525C"/>
    <w:rsid w:val="00CD02CA"/>
    <w:rsid w:val="00CE70B8"/>
    <w:rsid w:val="00D06A44"/>
    <w:rsid w:val="00D84CDC"/>
    <w:rsid w:val="00D973DF"/>
    <w:rsid w:val="00DC2A43"/>
    <w:rsid w:val="00E05434"/>
    <w:rsid w:val="00E7756A"/>
    <w:rsid w:val="00EA5E04"/>
    <w:rsid w:val="00F039B3"/>
    <w:rsid w:val="00F12E17"/>
    <w:rsid w:val="00F32467"/>
    <w:rsid w:val="00FD6CAE"/>
    <w:rsid w:val="00FF3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C0F49A"/>
  <w15:chartTrackingRefBased/>
  <w15:docId w15:val="{F9E1046F-CAED-5D42-840D-3D2E4D61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i/>
      <w:sz w:val="28"/>
    </w:rPr>
  </w:style>
  <w:style w:type="paragraph" w:styleId="Heading4">
    <w:name w:val="heading 4"/>
    <w:basedOn w:val="Normal"/>
    <w:next w:val="Normal"/>
    <w:qFormat/>
    <w:pPr>
      <w:keepNext/>
      <w:outlineLvl w:val="3"/>
    </w:pPr>
    <w:rPr>
      <w:b/>
      <w:i/>
      <w:sz w:val="24"/>
      <w:u w:val="single"/>
    </w:rPr>
  </w:style>
  <w:style w:type="paragraph" w:styleId="Heading5">
    <w:name w:val="heading 5"/>
    <w:basedOn w:val="Normal"/>
    <w:next w:val="Normal"/>
    <w:qFormat/>
    <w:pPr>
      <w:keepNext/>
      <w:outlineLvl w:val="4"/>
    </w:pPr>
    <w:rPr>
      <w:sz w:val="24"/>
      <w:u w:val="single"/>
    </w:rPr>
  </w:style>
  <w:style w:type="paragraph" w:styleId="Heading6">
    <w:name w:val="heading 6"/>
    <w:basedOn w:val="Normal"/>
    <w:next w:val="Normal"/>
    <w:qFormat/>
    <w:pPr>
      <w:keepNext/>
      <w:jc w:val="center"/>
      <w:outlineLvl w:val="5"/>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BodyText">
    <w:name w:val="Body Text"/>
    <w:basedOn w:val="Normal"/>
    <w:pPr>
      <w:jc w:val="both"/>
    </w:pPr>
    <w:rPr>
      <w:sz w:val="24"/>
    </w:rPr>
  </w:style>
  <w:style w:type="paragraph" w:styleId="Subtitle">
    <w:name w:val="Subtitle"/>
    <w:basedOn w:val="Normal"/>
    <w:qFormat/>
    <w:rPr>
      <w:b/>
      <w:sz w:val="24"/>
      <w:u w:val="single"/>
    </w:rPr>
  </w:style>
  <w:style w:type="paragraph" w:styleId="BodyText2">
    <w:name w:val="Body Text 2"/>
    <w:basedOn w:val="Normal"/>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pPr>
    <w:rPr>
      <w:rFonts w:ascii="Arial" w:hAnsi="Arial"/>
      <w:b/>
      <w:sz w:val="24"/>
    </w:rPr>
  </w:style>
  <w:style w:type="paragraph" w:styleId="BodyTextIndent2">
    <w:name w:val="Body Text Indent 2"/>
    <w:basedOn w:val="Normal"/>
    <w:pPr>
      <w:ind w:left="720"/>
    </w:pPr>
    <w:rPr>
      <w:rFonts w:ascii="Arial" w:hAnsi="Arial"/>
      <w:i/>
      <w:sz w:val="24"/>
    </w:rPr>
  </w:style>
  <w:style w:type="paragraph" w:styleId="BlockText">
    <w:name w:val="Block Text"/>
    <w:basedOn w:val="Normal"/>
    <w:pPr>
      <w:ind w:left="1890" w:right="990"/>
    </w:pPr>
    <w:rPr>
      <w:i/>
    </w:rPr>
  </w:style>
  <w:style w:type="paragraph" w:styleId="DocumentMap">
    <w:name w:val="Document Map"/>
    <w:basedOn w:val="Normal"/>
    <w:semiHidden/>
    <w:rsid w:val="003918A3"/>
    <w:pPr>
      <w:shd w:val="clear" w:color="auto" w:fill="000080"/>
    </w:pPr>
    <w:rPr>
      <w:rFonts w:ascii="Tahoma" w:hAnsi="Tahoma" w:cs="Tahoma"/>
    </w:rPr>
  </w:style>
  <w:style w:type="table" w:styleId="TableGrid">
    <w:name w:val="Table Grid"/>
    <w:basedOn w:val="TableNormal"/>
    <w:rsid w:val="004B5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45D44"/>
  </w:style>
  <w:style w:type="character" w:customStyle="1" w:styleId="FootnoteTextChar">
    <w:name w:val="Footnote Text Char"/>
    <w:basedOn w:val="DefaultParagraphFont"/>
    <w:link w:val="FootnoteText"/>
    <w:rsid w:val="00945D44"/>
  </w:style>
  <w:style w:type="character" w:styleId="FootnoteReference">
    <w:name w:val="footnote reference"/>
    <w:rsid w:val="00945D44"/>
    <w:rPr>
      <w:vertAlign w:val="superscript"/>
    </w:rPr>
  </w:style>
  <w:style w:type="paragraph" w:styleId="Header">
    <w:name w:val="header"/>
    <w:basedOn w:val="Normal"/>
    <w:link w:val="HeaderChar"/>
    <w:rsid w:val="00B054A1"/>
    <w:pPr>
      <w:tabs>
        <w:tab w:val="center" w:pos="4320"/>
        <w:tab w:val="right" w:pos="8640"/>
      </w:tabs>
    </w:pPr>
  </w:style>
  <w:style w:type="character" w:customStyle="1" w:styleId="HeaderChar">
    <w:name w:val="Header Char"/>
    <w:basedOn w:val="DefaultParagraphFont"/>
    <w:link w:val="Header"/>
    <w:rsid w:val="00B054A1"/>
  </w:style>
  <w:style w:type="paragraph" w:styleId="BalloonText">
    <w:name w:val="Balloon Text"/>
    <w:basedOn w:val="Normal"/>
    <w:link w:val="BalloonTextChar"/>
    <w:rsid w:val="00834483"/>
    <w:rPr>
      <w:rFonts w:ascii="Tahoma" w:hAnsi="Tahoma" w:cs="Tahoma"/>
      <w:sz w:val="16"/>
      <w:szCs w:val="16"/>
    </w:rPr>
  </w:style>
  <w:style w:type="character" w:customStyle="1" w:styleId="BalloonTextChar">
    <w:name w:val="Balloon Text Char"/>
    <w:link w:val="BalloonText"/>
    <w:rsid w:val="00834483"/>
    <w:rPr>
      <w:rFonts w:ascii="Tahoma" w:hAnsi="Tahoma" w:cs="Tahoma"/>
      <w:sz w:val="16"/>
      <w:szCs w:val="16"/>
    </w:rPr>
  </w:style>
  <w:style w:type="character" w:styleId="Hyperlink">
    <w:name w:val="Hyperlink"/>
    <w:basedOn w:val="DefaultParagraphFont"/>
    <w:rsid w:val="00394F08"/>
    <w:rPr>
      <w:color w:val="FC5A1A" w:themeColor="hyperlink"/>
      <w:u w:val="single"/>
    </w:rPr>
  </w:style>
  <w:style w:type="character" w:styleId="UnresolvedMention">
    <w:name w:val="Unresolved Mention"/>
    <w:basedOn w:val="DefaultParagraphFont"/>
    <w:uiPriority w:val="99"/>
    <w:semiHidden/>
    <w:unhideWhenUsed/>
    <w:rsid w:val="00394F08"/>
    <w:rPr>
      <w:color w:val="605E5C"/>
      <w:shd w:val="clear" w:color="auto" w:fill="E1DFDD"/>
    </w:rPr>
  </w:style>
  <w:style w:type="character" w:customStyle="1" w:styleId="apple-converted-space">
    <w:name w:val="apple-converted-space"/>
    <w:basedOn w:val="DefaultParagraphFont"/>
    <w:rsid w:val="00925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674242">
      <w:bodyDiv w:val="1"/>
      <w:marLeft w:val="0"/>
      <w:marRight w:val="0"/>
      <w:marTop w:val="0"/>
      <w:marBottom w:val="0"/>
      <w:divBdr>
        <w:top w:val="none" w:sz="0" w:space="0" w:color="auto"/>
        <w:left w:val="none" w:sz="0" w:space="0" w:color="auto"/>
        <w:bottom w:val="none" w:sz="0" w:space="0" w:color="auto"/>
        <w:right w:val="none" w:sz="0" w:space="0" w:color="auto"/>
      </w:divBdr>
      <w:divsChild>
        <w:div w:id="790631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6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7847">
      <w:bodyDiv w:val="1"/>
      <w:marLeft w:val="0"/>
      <w:marRight w:val="0"/>
      <w:marTop w:val="0"/>
      <w:marBottom w:val="0"/>
      <w:divBdr>
        <w:top w:val="none" w:sz="0" w:space="0" w:color="auto"/>
        <w:left w:val="none" w:sz="0" w:space="0" w:color="auto"/>
        <w:bottom w:val="none" w:sz="0" w:space="0" w:color="auto"/>
        <w:right w:val="none" w:sz="0" w:space="0" w:color="auto"/>
      </w:divBdr>
      <w:divsChild>
        <w:div w:id="295453376">
          <w:marLeft w:val="547"/>
          <w:marRight w:val="0"/>
          <w:marTop w:val="0"/>
          <w:marBottom w:val="0"/>
          <w:divBdr>
            <w:top w:val="none" w:sz="0" w:space="0" w:color="auto"/>
            <w:left w:val="none" w:sz="0" w:space="0" w:color="auto"/>
            <w:bottom w:val="none" w:sz="0" w:space="0" w:color="auto"/>
            <w:right w:val="none" w:sz="0" w:space="0" w:color="auto"/>
          </w:divBdr>
        </w:div>
      </w:divsChild>
    </w:div>
    <w:div w:id="1665433002">
      <w:bodyDiv w:val="1"/>
      <w:marLeft w:val="0"/>
      <w:marRight w:val="0"/>
      <w:marTop w:val="0"/>
      <w:marBottom w:val="0"/>
      <w:divBdr>
        <w:top w:val="none" w:sz="0" w:space="0" w:color="auto"/>
        <w:left w:val="none" w:sz="0" w:space="0" w:color="auto"/>
        <w:bottom w:val="none" w:sz="0" w:space="0" w:color="auto"/>
        <w:right w:val="none" w:sz="0" w:space="0" w:color="auto"/>
      </w:divBdr>
      <w:divsChild>
        <w:div w:id="1926306900">
          <w:marLeft w:val="547"/>
          <w:marRight w:val="0"/>
          <w:marTop w:val="0"/>
          <w:marBottom w:val="0"/>
          <w:divBdr>
            <w:top w:val="none" w:sz="0" w:space="0" w:color="auto"/>
            <w:left w:val="none" w:sz="0" w:space="0" w:color="auto"/>
            <w:bottom w:val="none" w:sz="0" w:space="0" w:color="auto"/>
            <w:right w:val="none" w:sz="0" w:space="0" w:color="auto"/>
          </w:divBdr>
        </w:div>
      </w:divsChild>
    </w:div>
    <w:div w:id="1840583797">
      <w:bodyDiv w:val="1"/>
      <w:marLeft w:val="0"/>
      <w:marRight w:val="0"/>
      <w:marTop w:val="0"/>
      <w:marBottom w:val="0"/>
      <w:divBdr>
        <w:top w:val="none" w:sz="0" w:space="0" w:color="auto"/>
        <w:left w:val="none" w:sz="0" w:space="0" w:color="auto"/>
        <w:bottom w:val="none" w:sz="0" w:space="0" w:color="auto"/>
        <w:right w:val="none" w:sz="0" w:space="0" w:color="auto"/>
      </w:divBdr>
      <w:divsChild>
        <w:div w:id="1278105375">
          <w:marLeft w:val="547"/>
          <w:marRight w:val="0"/>
          <w:marTop w:val="0"/>
          <w:marBottom w:val="0"/>
          <w:divBdr>
            <w:top w:val="none" w:sz="0" w:space="0" w:color="auto"/>
            <w:left w:val="none" w:sz="0" w:space="0" w:color="auto"/>
            <w:bottom w:val="none" w:sz="0" w:space="0" w:color="auto"/>
            <w:right w:val="none" w:sz="0" w:space="0" w:color="auto"/>
          </w:divBdr>
        </w:div>
      </w:divsChild>
    </w:div>
    <w:div w:id="2001037442">
      <w:bodyDiv w:val="1"/>
      <w:marLeft w:val="0"/>
      <w:marRight w:val="0"/>
      <w:marTop w:val="0"/>
      <w:marBottom w:val="0"/>
      <w:divBdr>
        <w:top w:val="none" w:sz="0" w:space="0" w:color="auto"/>
        <w:left w:val="none" w:sz="0" w:space="0" w:color="auto"/>
        <w:bottom w:val="none" w:sz="0" w:space="0" w:color="auto"/>
        <w:right w:val="none" w:sz="0" w:space="0" w:color="auto"/>
      </w:divBdr>
      <w:divsChild>
        <w:div w:id="14228764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rauma.georgia.gov/about-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409</Words>
  <Characters>2071</Characters>
  <Application>Microsoft Office Word</Application>
  <DocSecurity>0</DocSecurity>
  <Lines>42</Lines>
  <Paragraphs>16</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BDO</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DJF</dc:creator>
  <cp:keywords/>
  <cp:lastModifiedBy>Microsoft Office User</cp:lastModifiedBy>
  <cp:revision>10</cp:revision>
  <cp:lastPrinted>2022-03-18T19:48:00Z</cp:lastPrinted>
  <dcterms:created xsi:type="dcterms:W3CDTF">2022-03-18T19:47:00Z</dcterms:created>
  <dcterms:modified xsi:type="dcterms:W3CDTF">2022-03-25T17:30:00Z</dcterms:modified>
</cp:coreProperties>
</file>